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17AF" w:rsidRPr="00F00820" w:rsidRDefault="001817AF" w:rsidP="00961EC4">
      <w:pPr>
        <w:spacing w:line="276" w:lineRule="auto"/>
        <w:rPr>
          <w:lang w:val="bg-BG"/>
        </w:rPr>
      </w:pPr>
    </w:p>
    <w:p w:rsidR="001817AF" w:rsidRPr="00565C57" w:rsidRDefault="001817AF" w:rsidP="00961EC4">
      <w:pPr>
        <w:spacing w:line="276" w:lineRule="auto"/>
        <w:rPr>
          <w:lang w:val="bg-BG"/>
        </w:rPr>
      </w:pPr>
    </w:p>
    <w:p w:rsidR="001817AF" w:rsidRPr="003559FB" w:rsidRDefault="001817AF" w:rsidP="003559FB">
      <w:pPr>
        <w:spacing w:line="276" w:lineRule="auto"/>
        <w:rPr>
          <w:lang w:val="bg-BG"/>
        </w:rPr>
      </w:pPr>
    </w:p>
    <w:p w:rsidR="001817AF" w:rsidRPr="003559FB" w:rsidRDefault="001817AF" w:rsidP="003559FB">
      <w:pPr>
        <w:spacing w:line="276" w:lineRule="auto"/>
        <w:rPr>
          <w:lang w:val="bg-BG"/>
        </w:rPr>
      </w:pPr>
    </w:p>
    <w:p w:rsidR="001817AF" w:rsidRPr="003559FB" w:rsidRDefault="001817AF" w:rsidP="003559FB">
      <w:pPr>
        <w:spacing w:line="276" w:lineRule="auto"/>
        <w:rPr>
          <w:lang w:val="bg-BG"/>
        </w:rPr>
      </w:pPr>
    </w:p>
    <w:p w:rsidR="001817AF" w:rsidRPr="003559FB" w:rsidRDefault="001817AF" w:rsidP="003559FB">
      <w:pPr>
        <w:spacing w:line="276" w:lineRule="auto"/>
        <w:rPr>
          <w:lang w:val="bg-BG"/>
        </w:rPr>
      </w:pPr>
    </w:p>
    <w:p w:rsidR="001817AF" w:rsidRPr="003559FB" w:rsidRDefault="001817AF" w:rsidP="003559FB">
      <w:pPr>
        <w:spacing w:line="276" w:lineRule="auto"/>
        <w:rPr>
          <w:lang w:val="bg-BG"/>
        </w:rPr>
      </w:pPr>
    </w:p>
    <w:p w:rsidR="001817AF" w:rsidRPr="003559FB" w:rsidRDefault="001817AF" w:rsidP="003559FB">
      <w:pPr>
        <w:spacing w:line="276" w:lineRule="auto"/>
        <w:rPr>
          <w:lang w:val="bg-BG"/>
        </w:rPr>
      </w:pPr>
    </w:p>
    <w:p w:rsidR="001817AF" w:rsidRDefault="001817AF" w:rsidP="003559FB">
      <w:pPr>
        <w:spacing w:line="276" w:lineRule="auto"/>
        <w:rPr>
          <w:lang w:val="bg-BG"/>
        </w:rPr>
      </w:pPr>
    </w:p>
    <w:p w:rsidR="001817AF" w:rsidRDefault="001817AF" w:rsidP="003559FB">
      <w:pPr>
        <w:spacing w:line="276" w:lineRule="auto"/>
        <w:rPr>
          <w:lang w:val="bg-BG"/>
        </w:rPr>
      </w:pPr>
    </w:p>
    <w:p w:rsidR="001817AF" w:rsidRPr="003559FB" w:rsidRDefault="001817AF" w:rsidP="003559FB">
      <w:pPr>
        <w:spacing w:line="276" w:lineRule="auto"/>
        <w:rPr>
          <w:lang w:val="bg-BG"/>
        </w:rPr>
      </w:pPr>
    </w:p>
    <w:p w:rsidR="001817AF" w:rsidRPr="007054F9" w:rsidRDefault="001817AF" w:rsidP="00A3252B">
      <w:pPr>
        <w:shd w:val="clear" w:color="auto" w:fill="FFFFFF"/>
        <w:spacing w:line="360" w:lineRule="auto"/>
        <w:jc w:val="center"/>
        <w:rPr>
          <w:rFonts w:ascii="Times New Roman Bold" w:hAnsi="Times New Roman Bold"/>
          <w:spacing w:val="80"/>
          <w:szCs w:val="28"/>
          <w:lang w:val="bg-BG"/>
        </w:rPr>
      </w:pPr>
      <w:r w:rsidRPr="007054F9">
        <w:rPr>
          <w:rFonts w:ascii="Times New Roman Bold" w:hAnsi="Times New Roman Bold"/>
          <w:b/>
          <w:bCs/>
          <w:color w:val="000000"/>
          <w:spacing w:val="80"/>
          <w:szCs w:val="28"/>
          <w:lang w:val="bg-BG"/>
        </w:rPr>
        <w:t>НАЦИОНАЛНА ПРОГРАМА</w:t>
      </w:r>
    </w:p>
    <w:p w:rsidR="001817AF" w:rsidRDefault="001817AF" w:rsidP="00A3252B">
      <w:pPr>
        <w:shd w:val="clear" w:color="auto" w:fill="FFFFFF"/>
        <w:spacing w:line="360" w:lineRule="auto"/>
        <w:jc w:val="center"/>
        <w:rPr>
          <w:b/>
          <w:bCs/>
          <w:sz w:val="24"/>
          <w:lang w:val="bg-BG"/>
        </w:rPr>
      </w:pPr>
      <w:r w:rsidRPr="00565C57">
        <w:rPr>
          <w:b/>
          <w:color w:val="000000"/>
          <w:sz w:val="24"/>
          <w:lang w:val="bg-BG"/>
        </w:rPr>
        <w:t>ЗА</w:t>
      </w:r>
      <w:r>
        <w:rPr>
          <w:b/>
          <w:color w:val="000000"/>
          <w:sz w:val="24"/>
          <w:lang w:val="bg-BG"/>
        </w:rPr>
        <w:t xml:space="preserve"> </w:t>
      </w:r>
      <w:r w:rsidRPr="00565C57">
        <w:rPr>
          <w:b/>
          <w:bCs/>
          <w:sz w:val="24"/>
          <w:lang w:val="bg-BG"/>
        </w:rPr>
        <w:t>ПРОФИЛАКТИКА, НАДЗОР, КОНТРОЛ И ЛИКВИДИРАНЕ НА</w:t>
      </w:r>
      <w:r>
        <w:rPr>
          <w:b/>
          <w:bCs/>
          <w:sz w:val="24"/>
          <w:lang w:val="bg-BG"/>
        </w:rPr>
        <w:t xml:space="preserve"> </w:t>
      </w:r>
      <w:r w:rsidRPr="00565C57">
        <w:rPr>
          <w:b/>
          <w:bCs/>
          <w:sz w:val="24"/>
          <w:lang w:val="bg-BG"/>
        </w:rPr>
        <w:t>БО</w:t>
      </w:r>
      <w:r>
        <w:rPr>
          <w:b/>
          <w:bCs/>
          <w:sz w:val="24"/>
          <w:lang w:val="bg-BG"/>
        </w:rPr>
        <w:t>ЛЕСТИТЕ ПО ЖИВОТНИТЕ И</w:t>
      </w:r>
      <w:r w:rsidRPr="003773A7">
        <w:rPr>
          <w:b/>
          <w:bCs/>
          <w:sz w:val="24"/>
          <w:lang w:val="bg-BG"/>
        </w:rPr>
        <w:t xml:space="preserve"> ЗООНОЗИТЕ</w:t>
      </w:r>
    </w:p>
    <w:p w:rsidR="001817AF" w:rsidRPr="00565C57" w:rsidRDefault="001817AF" w:rsidP="00A3252B">
      <w:pPr>
        <w:shd w:val="clear" w:color="auto" w:fill="FFFFFF"/>
        <w:spacing w:line="360" w:lineRule="auto"/>
        <w:jc w:val="center"/>
        <w:rPr>
          <w:b/>
          <w:bCs/>
          <w:sz w:val="24"/>
          <w:lang w:val="bg-BG"/>
        </w:rPr>
      </w:pPr>
      <w:r w:rsidRPr="00565C57">
        <w:rPr>
          <w:b/>
          <w:bCs/>
          <w:sz w:val="24"/>
          <w:lang w:val="bg-BG"/>
        </w:rPr>
        <w:t>2019–2021 г.</w:t>
      </w:r>
    </w:p>
    <w:p w:rsidR="001817AF" w:rsidRPr="00565C57" w:rsidRDefault="001817AF" w:rsidP="00E81A77">
      <w:pPr>
        <w:spacing w:line="360" w:lineRule="auto"/>
        <w:jc w:val="center"/>
        <w:rPr>
          <w:b/>
          <w:bCs/>
          <w:sz w:val="24"/>
          <w:lang w:val="bg-BG"/>
        </w:rPr>
      </w:pPr>
    </w:p>
    <w:p w:rsidR="001817AF" w:rsidRPr="00565C57" w:rsidRDefault="001817AF" w:rsidP="00E81A77">
      <w:pPr>
        <w:spacing w:line="360" w:lineRule="auto"/>
        <w:jc w:val="center"/>
        <w:rPr>
          <w:b/>
          <w:bCs/>
          <w:sz w:val="24"/>
          <w:lang w:val="bg-BG"/>
        </w:rPr>
      </w:pPr>
    </w:p>
    <w:p w:rsidR="001817AF" w:rsidRPr="00565C57" w:rsidRDefault="001817AF" w:rsidP="00E81A77">
      <w:pPr>
        <w:spacing w:line="360" w:lineRule="auto"/>
        <w:jc w:val="center"/>
        <w:rPr>
          <w:lang w:val="bg-BG"/>
        </w:rPr>
      </w:pPr>
    </w:p>
    <w:p w:rsidR="001817AF" w:rsidRPr="00565C57" w:rsidRDefault="001817AF" w:rsidP="00E81A77">
      <w:pPr>
        <w:spacing w:line="360" w:lineRule="auto"/>
        <w:jc w:val="center"/>
        <w:rPr>
          <w:lang w:val="bg-BG"/>
        </w:rPr>
      </w:pPr>
    </w:p>
    <w:p w:rsidR="001817AF" w:rsidRPr="00565C57" w:rsidRDefault="001817AF" w:rsidP="00E81A77">
      <w:pPr>
        <w:spacing w:line="360" w:lineRule="auto"/>
        <w:jc w:val="center"/>
        <w:rPr>
          <w:lang w:val="bg-BG"/>
        </w:rPr>
      </w:pPr>
    </w:p>
    <w:p w:rsidR="001817AF" w:rsidRPr="00565C57" w:rsidRDefault="001817AF" w:rsidP="00E81A77">
      <w:pPr>
        <w:spacing w:line="360" w:lineRule="auto"/>
        <w:jc w:val="center"/>
        <w:rPr>
          <w:lang w:val="bg-BG"/>
        </w:rPr>
      </w:pPr>
    </w:p>
    <w:p w:rsidR="001817AF" w:rsidRPr="00565C57" w:rsidRDefault="001817AF" w:rsidP="00E81A77">
      <w:pPr>
        <w:spacing w:line="360" w:lineRule="auto"/>
        <w:jc w:val="center"/>
        <w:rPr>
          <w:lang w:val="bg-BG"/>
        </w:rPr>
      </w:pPr>
    </w:p>
    <w:p w:rsidR="001817AF" w:rsidRPr="00565C57" w:rsidRDefault="001817AF" w:rsidP="00E81A77">
      <w:pPr>
        <w:spacing w:line="360" w:lineRule="auto"/>
        <w:rPr>
          <w:lang w:val="bg-BG"/>
        </w:rPr>
      </w:pPr>
    </w:p>
    <w:p w:rsidR="001817AF" w:rsidRPr="00565C57" w:rsidRDefault="001817AF" w:rsidP="00E81A77">
      <w:pPr>
        <w:spacing w:line="360" w:lineRule="auto"/>
        <w:jc w:val="center"/>
        <w:rPr>
          <w:b/>
          <w:lang w:val="bg-BG"/>
        </w:rPr>
      </w:pPr>
    </w:p>
    <w:p w:rsidR="001817AF" w:rsidRPr="00E81A77" w:rsidRDefault="001817AF" w:rsidP="00E81A77">
      <w:pPr>
        <w:autoSpaceDE w:val="0"/>
        <w:autoSpaceDN w:val="0"/>
        <w:adjustRightInd w:val="0"/>
        <w:spacing w:line="360" w:lineRule="auto"/>
        <w:rPr>
          <w:color w:val="000000"/>
          <w:sz w:val="24"/>
          <w:u w:val="single"/>
          <w:lang w:val="bg-BG" w:eastAsia="bg-BG"/>
        </w:rPr>
      </w:pPr>
    </w:p>
    <w:p w:rsidR="001817AF" w:rsidRDefault="001817AF" w:rsidP="00961EC4">
      <w:pPr>
        <w:autoSpaceDE w:val="0"/>
        <w:autoSpaceDN w:val="0"/>
        <w:adjustRightInd w:val="0"/>
        <w:spacing w:line="276" w:lineRule="auto"/>
        <w:rPr>
          <w:sz w:val="24"/>
          <w:lang w:val="bg-BG"/>
        </w:rPr>
      </w:pPr>
      <w:r>
        <w:rPr>
          <w:sz w:val="24"/>
          <w:lang w:val="bg-BG"/>
        </w:rPr>
        <w:br w:type="page"/>
      </w:r>
    </w:p>
    <w:p w:rsidR="001817AF" w:rsidRPr="00E81A77" w:rsidRDefault="001817AF" w:rsidP="00961EC4">
      <w:pPr>
        <w:autoSpaceDE w:val="0"/>
        <w:autoSpaceDN w:val="0"/>
        <w:adjustRightInd w:val="0"/>
        <w:spacing w:line="276" w:lineRule="auto"/>
        <w:rPr>
          <w:sz w:val="24"/>
          <w:lang w:val="bg-BG"/>
        </w:rPr>
      </w:pPr>
    </w:p>
    <w:tbl>
      <w:tblPr>
        <w:tblW w:w="9180" w:type="dxa"/>
        <w:tblLook w:val="00A0"/>
      </w:tblPr>
      <w:tblGrid>
        <w:gridCol w:w="8321"/>
        <w:gridCol w:w="859"/>
      </w:tblGrid>
      <w:tr w:rsidR="001817AF" w:rsidRPr="00A8725E" w:rsidTr="008B47BC">
        <w:tc>
          <w:tcPr>
            <w:tcW w:w="8321" w:type="dxa"/>
          </w:tcPr>
          <w:p w:rsidR="001817AF" w:rsidRPr="008B47BC" w:rsidRDefault="001817AF" w:rsidP="008B47BC">
            <w:pPr>
              <w:spacing w:after="80"/>
              <w:rPr>
                <w:b/>
                <w:sz w:val="24"/>
                <w:lang w:val="bg-BG"/>
              </w:rPr>
            </w:pPr>
            <w:r w:rsidRPr="008B47BC">
              <w:rPr>
                <w:b/>
                <w:sz w:val="24"/>
                <w:szCs w:val="22"/>
                <w:lang w:val="bg-BG"/>
              </w:rPr>
              <w:t>СЪДЪРЖАНИЕ</w:t>
            </w:r>
          </w:p>
        </w:tc>
        <w:tc>
          <w:tcPr>
            <w:tcW w:w="859" w:type="dxa"/>
          </w:tcPr>
          <w:p w:rsidR="001817AF" w:rsidRPr="008B47BC" w:rsidRDefault="001817AF" w:rsidP="008B47BC">
            <w:pPr>
              <w:spacing w:after="80"/>
              <w:jc w:val="right"/>
              <w:rPr>
                <w:sz w:val="24"/>
                <w:lang w:val="bg-BG"/>
              </w:rPr>
            </w:pPr>
            <w:r w:rsidRPr="008B47BC">
              <w:rPr>
                <w:sz w:val="24"/>
                <w:szCs w:val="22"/>
                <w:lang w:val="bg-BG"/>
              </w:rPr>
              <w:t>стр.</w:t>
            </w:r>
          </w:p>
        </w:tc>
      </w:tr>
      <w:tr w:rsidR="001817AF" w:rsidRPr="00A8725E" w:rsidTr="008B47BC">
        <w:tc>
          <w:tcPr>
            <w:tcW w:w="8321" w:type="dxa"/>
          </w:tcPr>
          <w:p w:rsidR="001817AF" w:rsidRPr="008B47BC" w:rsidRDefault="001817AF" w:rsidP="008B47BC">
            <w:pPr>
              <w:pStyle w:val="a5"/>
              <w:numPr>
                <w:ilvl w:val="0"/>
                <w:numId w:val="28"/>
              </w:numPr>
              <w:spacing w:after="80" w:line="240" w:lineRule="auto"/>
              <w:rPr>
                <w:rFonts w:ascii="Times New Roman" w:hAnsi="Times New Roman" w:cs="Times New Roman"/>
                <w:sz w:val="24"/>
                <w:szCs w:val="24"/>
                <w:lang w:val="bg-BG"/>
              </w:rPr>
            </w:pPr>
            <w:r w:rsidRPr="008B47BC">
              <w:rPr>
                <w:rFonts w:ascii="Times New Roman" w:hAnsi="Times New Roman" w:cs="Times New Roman"/>
                <w:bCs/>
                <w:color w:val="000000"/>
                <w:spacing w:val="-1"/>
                <w:sz w:val="24"/>
                <w:szCs w:val="24"/>
                <w:lang w:val="bg-BG"/>
              </w:rPr>
              <w:t>Цели на националната програма за профилактика, надзор, контрол и ликвидиране на болестите по животните, включително зоонозите</w:t>
            </w:r>
            <w:r w:rsidRPr="008B47BC">
              <w:rPr>
                <w:rFonts w:ascii="Times New Roman" w:hAnsi="Times New Roman" w:cs="Times New Roman"/>
                <w:sz w:val="24"/>
                <w:szCs w:val="24"/>
                <w:lang w:val="bg-BG"/>
              </w:rPr>
              <w:t>………</w:t>
            </w:r>
          </w:p>
        </w:tc>
        <w:tc>
          <w:tcPr>
            <w:tcW w:w="859" w:type="dxa"/>
            <w:vAlign w:val="bottom"/>
          </w:tcPr>
          <w:p w:rsidR="001817AF" w:rsidRPr="008B47BC" w:rsidRDefault="001817AF" w:rsidP="008B47BC">
            <w:pPr>
              <w:spacing w:after="80"/>
              <w:jc w:val="right"/>
              <w:rPr>
                <w:sz w:val="24"/>
                <w:lang w:val="en-US"/>
              </w:rPr>
            </w:pPr>
            <w:r w:rsidRPr="008B47BC">
              <w:rPr>
                <w:sz w:val="24"/>
                <w:szCs w:val="22"/>
                <w:lang w:val="en-US"/>
              </w:rPr>
              <w:t>5</w:t>
            </w:r>
          </w:p>
        </w:tc>
      </w:tr>
      <w:tr w:rsidR="001817AF" w:rsidRPr="00A8725E" w:rsidTr="008B47BC">
        <w:tc>
          <w:tcPr>
            <w:tcW w:w="8321" w:type="dxa"/>
          </w:tcPr>
          <w:p w:rsidR="001817AF" w:rsidRPr="008B47BC" w:rsidRDefault="001817AF" w:rsidP="008B47BC">
            <w:pPr>
              <w:pStyle w:val="a5"/>
              <w:numPr>
                <w:ilvl w:val="0"/>
                <w:numId w:val="28"/>
              </w:numPr>
              <w:spacing w:after="80" w:line="240" w:lineRule="auto"/>
              <w:rPr>
                <w:rFonts w:ascii="Times New Roman" w:hAnsi="Times New Roman" w:cs="Times New Roman"/>
                <w:bCs/>
                <w:color w:val="000000"/>
                <w:spacing w:val="-1"/>
                <w:sz w:val="24"/>
                <w:szCs w:val="24"/>
                <w:lang w:val="bg-BG"/>
              </w:rPr>
            </w:pPr>
            <w:r w:rsidRPr="008B47BC">
              <w:rPr>
                <w:rFonts w:ascii="Times New Roman" w:hAnsi="Times New Roman" w:cs="Times New Roman"/>
                <w:bCs/>
                <w:color w:val="000000"/>
                <w:spacing w:val="-1"/>
                <w:sz w:val="24"/>
                <w:szCs w:val="24"/>
                <w:lang w:val="bg-BG"/>
              </w:rPr>
              <w:t>Правна рамка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5</w:t>
            </w:r>
          </w:p>
        </w:tc>
      </w:tr>
      <w:tr w:rsidR="001817AF" w:rsidRPr="00A8725E" w:rsidTr="008B47BC">
        <w:tc>
          <w:tcPr>
            <w:tcW w:w="8321" w:type="dxa"/>
          </w:tcPr>
          <w:p w:rsidR="001817AF" w:rsidRPr="008B47BC" w:rsidRDefault="001817AF" w:rsidP="008B47BC">
            <w:pPr>
              <w:pStyle w:val="a5"/>
              <w:numPr>
                <w:ilvl w:val="0"/>
                <w:numId w:val="28"/>
              </w:numPr>
              <w:spacing w:after="80" w:line="240" w:lineRule="auto"/>
              <w:rPr>
                <w:rFonts w:ascii="Times New Roman" w:hAnsi="Times New Roman" w:cs="Times New Roman"/>
                <w:bCs/>
                <w:color w:val="000000"/>
                <w:spacing w:val="-1"/>
                <w:sz w:val="24"/>
                <w:szCs w:val="24"/>
                <w:lang w:val="bg-BG"/>
              </w:rPr>
            </w:pPr>
            <w:r w:rsidRPr="008B47BC">
              <w:rPr>
                <w:rFonts w:ascii="Times New Roman" w:hAnsi="Times New Roman" w:cs="Times New Roman"/>
                <w:bCs/>
                <w:color w:val="000000"/>
                <w:spacing w:val="-1"/>
                <w:sz w:val="24"/>
                <w:szCs w:val="24"/>
                <w:lang w:val="bg-BG"/>
              </w:rPr>
              <w:t>Принципи на планиране на мероприятията срещу болестите по животните, включително зоонозите…………………………………………..</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5</w:t>
            </w:r>
          </w:p>
        </w:tc>
      </w:tr>
      <w:tr w:rsidR="001817AF" w:rsidRPr="00A8725E" w:rsidTr="008B47BC">
        <w:tc>
          <w:tcPr>
            <w:tcW w:w="8321" w:type="dxa"/>
          </w:tcPr>
          <w:p w:rsidR="001817AF" w:rsidRPr="008B47BC" w:rsidRDefault="001817AF" w:rsidP="008B47BC">
            <w:pPr>
              <w:pStyle w:val="a5"/>
              <w:numPr>
                <w:ilvl w:val="0"/>
                <w:numId w:val="28"/>
              </w:numPr>
              <w:spacing w:after="80" w:line="240" w:lineRule="auto"/>
              <w:rPr>
                <w:rFonts w:ascii="Times New Roman" w:hAnsi="Times New Roman" w:cs="Times New Roman"/>
                <w:bCs/>
                <w:color w:val="000000"/>
                <w:spacing w:val="-1"/>
                <w:sz w:val="24"/>
                <w:szCs w:val="24"/>
                <w:lang w:val="bg-BG"/>
              </w:rPr>
            </w:pPr>
            <w:r w:rsidRPr="008B47BC">
              <w:rPr>
                <w:rFonts w:ascii="Times New Roman" w:hAnsi="Times New Roman" w:cs="Times New Roman"/>
                <w:bCs/>
                <w:color w:val="000000"/>
                <w:spacing w:val="-1"/>
                <w:sz w:val="24"/>
                <w:szCs w:val="24"/>
                <w:lang w:val="bg-BG"/>
              </w:rPr>
              <w:t>Обхват на националната програма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6</w:t>
            </w:r>
          </w:p>
        </w:tc>
      </w:tr>
      <w:tr w:rsidR="001817AF" w:rsidRPr="00A8725E" w:rsidTr="008B47BC">
        <w:tc>
          <w:tcPr>
            <w:tcW w:w="8321" w:type="dxa"/>
          </w:tcPr>
          <w:p w:rsidR="001817AF" w:rsidRPr="008B47BC" w:rsidRDefault="001817AF" w:rsidP="008B47BC">
            <w:pPr>
              <w:pStyle w:val="a5"/>
              <w:numPr>
                <w:ilvl w:val="0"/>
                <w:numId w:val="28"/>
              </w:numPr>
              <w:spacing w:after="80" w:line="240" w:lineRule="auto"/>
              <w:rPr>
                <w:rFonts w:ascii="Times New Roman" w:hAnsi="Times New Roman" w:cs="Times New Roman"/>
                <w:bCs/>
                <w:color w:val="000000"/>
                <w:spacing w:val="-1"/>
                <w:sz w:val="24"/>
                <w:szCs w:val="24"/>
                <w:lang w:val="bg-BG"/>
              </w:rPr>
            </w:pPr>
            <w:r w:rsidRPr="008B47BC">
              <w:rPr>
                <w:rFonts w:ascii="Times New Roman" w:hAnsi="Times New Roman" w:cs="Times New Roman"/>
                <w:bCs/>
                <w:color w:val="000000"/>
                <w:spacing w:val="-1"/>
                <w:sz w:val="24"/>
                <w:szCs w:val="24"/>
                <w:lang w:val="bg-BG"/>
              </w:rPr>
              <w:t>Мерки за профилактика, надзор, контрол и ликвидиране на болестите по животните, включително зоонозите със значение за ЕС и България, финансирани от държавния бюджет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6</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Антракс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6</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Африканска чума по свинете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7</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Бруцелоза по едрите преживни животни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7</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Бруцелоза по дребните преживни животни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8</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Бруцелоза по свинете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8</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Бяс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8</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Заразен епидидимит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8</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Инфекциозен ринотрахеит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9</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Инфекциозна анемия по конете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9</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Инфлуенца по птиците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9</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Класическа чума по свинете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9</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Ку-треска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10</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Лептоспироза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10</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Мукозна болест – вирусна диария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10</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Нюкясълска болест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10</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Салмонелози по птиците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11</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Син език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11</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Трансмисивни спонгиформни енцефалопатии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12</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Треска от Западен Нил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12</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Туберкулоза по едрите преживни животни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12</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Шап по чифтокопитните животни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13</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Болести по пчелите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14</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Болести по рибите и двучерупчестите мекотели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14</w:t>
            </w:r>
          </w:p>
        </w:tc>
      </w:tr>
      <w:tr w:rsidR="001817AF" w:rsidRPr="00A8725E" w:rsidTr="008B47BC">
        <w:tc>
          <w:tcPr>
            <w:tcW w:w="8321" w:type="dxa"/>
          </w:tcPr>
          <w:p w:rsidR="001817AF" w:rsidRPr="008B47BC" w:rsidRDefault="001817AF" w:rsidP="008B47BC">
            <w:pPr>
              <w:pStyle w:val="a5"/>
              <w:numPr>
                <w:ilvl w:val="0"/>
                <w:numId w:val="27"/>
              </w:numPr>
              <w:spacing w:after="80" w:line="240" w:lineRule="auto"/>
              <w:rPr>
                <w:rFonts w:ascii="Times New Roman" w:hAnsi="Times New Roman" w:cs="Times New Roman"/>
                <w:sz w:val="24"/>
                <w:szCs w:val="24"/>
                <w:lang w:val="bg-BG"/>
              </w:rPr>
            </w:pPr>
            <w:r w:rsidRPr="008B47BC">
              <w:rPr>
                <w:rFonts w:ascii="Times New Roman" w:hAnsi="Times New Roman" w:cs="Times New Roman"/>
                <w:sz w:val="24"/>
                <w:szCs w:val="24"/>
                <w:lang w:val="bg-BG"/>
              </w:rPr>
              <w:t>Транс-гранични заболявания по животните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14</w:t>
            </w:r>
          </w:p>
        </w:tc>
      </w:tr>
      <w:tr w:rsidR="001817AF" w:rsidRPr="00A8725E" w:rsidTr="008B47BC">
        <w:tc>
          <w:tcPr>
            <w:tcW w:w="8321" w:type="dxa"/>
          </w:tcPr>
          <w:p w:rsidR="001817AF" w:rsidRPr="008B47BC" w:rsidRDefault="001817AF" w:rsidP="008B47BC">
            <w:pPr>
              <w:pStyle w:val="a5"/>
              <w:numPr>
                <w:ilvl w:val="0"/>
                <w:numId w:val="28"/>
              </w:numPr>
              <w:spacing w:after="80" w:line="240" w:lineRule="auto"/>
              <w:rPr>
                <w:rFonts w:ascii="Times New Roman" w:hAnsi="Times New Roman" w:cs="Times New Roman"/>
                <w:bCs/>
                <w:color w:val="000000"/>
                <w:spacing w:val="-1"/>
                <w:sz w:val="24"/>
                <w:szCs w:val="24"/>
                <w:lang w:val="bg-BG"/>
              </w:rPr>
            </w:pPr>
            <w:r w:rsidRPr="008B47BC">
              <w:rPr>
                <w:rFonts w:ascii="Times New Roman" w:hAnsi="Times New Roman" w:cs="Times New Roman"/>
                <w:bCs/>
                <w:color w:val="000000"/>
                <w:spacing w:val="-1"/>
                <w:sz w:val="24"/>
                <w:szCs w:val="24"/>
                <w:lang w:val="bg-BG"/>
              </w:rPr>
              <w:t>Болести с епизоотично значение, за които следва да се поддържа диагностична готовност и се извършват изследвания при съмнение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14</w:t>
            </w:r>
          </w:p>
        </w:tc>
      </w:tr>
      <w:tr w:rsidR="001817AF" w:rsidRPr="00A8725E" w:rsidTr="008B47BC">
        <w:tc>
          <w:tcPr>
            <w:tcW w:w="8321" w:type="dxa"/>
          </w:tcPr>
          <w:p w:rsidR="001817AF" w:rsidRPr="008B47BC" w:rsidRDefault="001817AF" w:rsidP="008B47BC">
            <w:pPr>
              <w:pStyle w:val="a5"/>
              <w:numPr>
                <w:ilvl w:val="0"/>
                <w:numId w:val="28"/>
              </w:numPr>
              <w:spacing w:after="80" w:line="240" w:lineRule="auto"/>
              <w:rPr>
                <w:rFonts w:ascii="Times New Roman" w:hAnsi="Times New Roman" w:cs="Times New Roman"/>
                <w:bCs/>
                <w:color w:val="000000"/>
                <w:spacing w:val="-1"/>
                <w:sz w:val="24"/>
                <w:szCs w:val="24"/>
                <w:lang w:val="bg-BG"/>
              </w:rPr>
            </w:pPr>
            <w:r w:rsidRPr="008B47BC">
              <w:rPr>
                <w:rFonts w:ascii="Times New Roman" w:hAnsi="Times New Roman" w:cs="Times New Roman"/>
                <w:bCs/>
                <w:color w:val="000000"/>
                <w:spacing w:val="-1"/>
                <w:sz w:val="24"/>
                <w:szCs w:val="24"/>
                <w:lang w:val="bg-BG"/>
              </w:rPr>
              <w:t>Профилактични мероприятия на болести, които следва да се заплащат от собствениците на животни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18</w:t>
            </w:r>
          </w:p>
        </w:tc>
      </w:tr>
      <w:tr w:rsidR="001817AF" w:rsidRPr="00A8725E" w:rsidTr="008B47BC">
        <w:tc>
          <w:tcPr>
            <w:tcW w:w="8321" w:type="dxa"/>
          </w:tcPr>
          <w:p w:rsidR="001817AF" w:rsidRPr="008B47BC" w:rsidRDefault="001817AF" w:rsidP="008B47BC">
            <w:pPr>
              <w:pStyle w:val="a5"/>
              <w:numPr>
                <w:ilvl w:val="0"/>
                <w:numId w:val="28"/>
              </w:numPr>
              <w:spacing w:after="80" w:line="240" w:lineRule="auto"/>
              <w:rPr>
                <w:rFonts w:ascii="Times New Roman" w:hAnsi="Times New Roman" w:cs="Times New Roman"/>
                <w:bCs/>
                <w:color w:val="000000"/>
                <w:spacing w:val="-1"/>
                <w:sz w:val="24"/>
                <w:szCs w:val="24"/>
                <w:lang w:val="bg-BG"/>
              </w:rPr>
            </w:pPr>
            <w:r w:rsidRPr="008B47BC">
              <w:rPr>
                <w:rFonts w:ascii="Times New Roman" w:hAnsi="Times New Roman" w:cs="Times New Roman"/>
                <w:bCs/>
                <w:color w:val="000000"/>
                <w:spacing w:val="-1"/>
                <w:sz w:val="24"/>
                <w:szCs w:val="24"/>
                <w:lang w:val="bg-BG"/>
              </w:rPr>
              <w:t>Прогнозни финансови разходи от държавния бюджет за изпълнение на националната програма …………………………………………………….</w:t>
            </w:r>
          </w:p>
        </w:tc>
        <w:tc>
          <w:tcPr>
            <w:tcW w:w="859" w:type="dxa"/>
            <w:vAlign w:val="bottom"/>
          </w:tcPr>
          <w:p w:rsidR="001817AF" w:rsidRPr="008B47BC" w:rsidRDefault="001817AF" w:rsidP="008B47BC">
            <w:pPr>
              <w:spacing w:after="80"/>
              <w:jc w:val="right"/>
              <w:rPr>
                <w:sz w:val="24"/>
                <w:lang w:val="bg-BG"/>
              </w:rPr>
            </w:pPr>
            <w:r w:rsidRPr="008B47BC">
              <w:rPr>
                <w:sz w:val="24"/>
                <w:szCs w:val="22"/>
                <w:lang w:val="bg-BG"/>
              </w:rPr>
              <w:t>26</w:t>
            </w:r>
          </w:p>
        </w:tc>
      </w:tr>
    </w:tbl>
    <w:p w:rsidR="001817AF" w:rsidRDefault="001817AF">
      <w:r>
        <w:br w:type="page"/>
      </w:r>
    </w:p>
    <w:tbl>
      <w:tblPr>
        <w:tblW w:w="9180" w:type="dxa"/>
        <w:tblLook w:val="00A0"/>
      </w:tblPr>
      <w:tblGrid>
        <w:gridCol w:w="8321"/>
        <w:gridCol w:w="859"/>
      </w:tblGrid>
      <w:tr w:rsidR="001817AF" w:rsidRPr="00565C57" w:rsidTr="008B47BC">
        <w:tc>
          <w:tcPr>
            <w:tcW w:w="8321" w:type="dxa"/>
          </w:tcPr>
          <w:p w:rsidR="001817AF" w:rsidRPr="008B47BC" w:rsidRDefault="001817AF" w:rsidP="008B47BC">
            <w:pPr>
              <w:shd w:val="clear" w:color="auto" w:fill="FFFFFF"/>
              <w:spacing w:after="120"/>
              <w:jc w:val="both"/>
              <w:rPr>
                <w:color w:val="000000"/>
                <w:sz w:val="24"/>
                <w:lang w:val="bg-BG"/>
              </w:rPr>
            </w:pPr>
            <w:r w:rsidRPr="008B47BC">
              <w:rPr>
                <w:color w:val="000000"/>
                <w:sz w:val="24"/>
                <w:szCs w:val="22"/>
                <w:lang w:val="bg-BG"/>
              </w:rPr>
              <w:t>Приложения:</w:t>
            </w:r>
          </w:p>
        </w:tc>
        <w:tc>
          <w:tcPr>
            <w:tcW w:w="859" w:type="dxa"/>
            <w:vAlign w:val="center"/>
          </w:tcPr>
          <w:p w:rsidR="001817AF" w:rsidRPr="008B47BC" w:rsidRDefault="001817AF" w:rsidP="008B47BC">
            <w:pPr>
              <w:spacing w:after="120"/>
              <w:jc w:val="center"/>
              <w:rPr>
                <w:sz w:val="24"/>
                <w:lang w:val="bg-BG"/>
              </w:rPr>
            </w:pP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sz w:val="24"/>
                <w:lang w:val="bg-BG"/>
              </w:rPr>
            </w:pPr>
            <w:r w:rsidRPr="008B47BC">
              <w:rPr>
                <w:rFonts w:ascii="Times New Roman" w:hAnsi="Times New Roman" w:cs="Times New Roman"/>
                <w:color w:val="000000"/>
                <w:sz w:val="24"/>
                <w:lang w:val="bg-BG"/>
              </w:rPr>
              <w:t xml:space="preserve">Приложение № 1: </w:t>
            </w:r>
            <w:r w:rsidRPr="008B47BC">
              <w:rPr>
                <w:rFonts w:ascii="Times New Roman" w:hAnsi="Times New Roman" w:cs="Times New Roman"/>
                <w:sz w:val="24"/>
                <w:lang w:val="bg-BG"/>
              </w:rPr>
              <w:t>Списък с приоритетни за България и ЕС заболявания по животните, включително зоонози, за които са изготвени национални програми или е предвидена диагностична готовност</w:t>
            </w: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b/>
                <w:sz w:val="24"/>
                <w:lang w:val="bg-BG"/>
              </w:rPr>
            </w:pPr>
            <w:r w:rsidRPr="008B47BC">
              <w:rPr>
                <w:rFonts w:ascii="Times New Roman" w:hAnsi="Times New Roman" w:cs="Times New Roman"/>
                <w:color w:val="000000"/>
                <w:sz w:val="24"/>
                <w:lang w:val="bg-BG"/>
              </w:rPr>
              <w:t xml:space="preserve">Приложение № 2: </w:t>
            </w:r>
            <w:r w:rsidRPr="008B47BC">
              <w:rPr>
                <w:rFonts w:ascii="Times New Roman" w:hAnsi="Times New Roman" w:cs="Times New Roman"/>
                <w:sz w:val="24"/>
                <w:lang w:val="bg-BG"/>
              </w:rPr>
              <w:t>Програма за профилактика, надзор и контрол на болестта антракс в България през 2019 – 2021 г.</w:t>
            </w: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color w:val="000000"/>
                <w:sz w:val="24"/>
                <w:lang w:val="bg-BG"/>
              </w:rPr>
            </w:pPr>
            <w:r w:rsidRPr="008B47BC">
              <w:rPr>
                <w:rFonts w:ascii="Times New Roman" w:hAnsi="Times New Roman" w:cs="Times New Roman"/>
                <w:color w:val="000000"/>
                <w:sz w:val="24"/>
                <w:lang w:val="bg-BG"/>
              </w:rPr>
              <w:t>Приложение № 3: Програма за надзор и контрол на болестта африканска чума по свинете в България през 2019 – 2021 г.</w:t>
            </w: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color w:val="000000"/>
                <w:sz w:val="24"/>
                <w:lang w:val="bg-BG"/>
              </w:rPr>
            </w:pPr>
            <w:r w:rsidRPr="008B47BC">
              <w:rPr>
                <w:rFonts w:ascii="Times New Roman" w:hAnsi="Times New Roman" w:cs="Times New Roman"/>
                <w:color w:val="000000"/>
                <w:sz w:val="24"/>
                <w:lang w:val="bg-BG"/>
              </w:rPr>
              <w:t>Приложение № 4: Програма за  надзор на болестта бруцелоза по едрите преживни животни в България през 2019 – 2021 г.</w:t>
            </w: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color w:val="000000"/>
                <w:sz w:val="24"/>
                <w:lang w:val="bg-BG"/>
              </w:rPr>
            </w:pPr>
            <w:r w:rsidRPr="008B47BC">
              <w:rPr>
                <w:rFonts w:ascii="Times New Roman" w:hAnsi="Times New Roman" w:cs="Times New Roman"/>
                <w:color w:val="000000"/>
                <w:sz w:val="24"/>
                <w:lang w:val="bg-BG"/>
              </w:rPr>
              <w:t>Приложение № 5: Програма за надзор и контрол на болестта бруцелоза (Brucella melitensis) по овцете и козите в България през 2019 – 2021 г.</w:t>
            </w: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color w:val="000000"/>
                <w:sz w:val="24"/>
                <w:lang w:val="bg-BG"/>
              </w:rPr>
            </w:pPr>
            <w:r w:rsidRPr="008B47BC">
              <w:rPr>
                <w:rFonts w:ascii="Times New Roman" w:hAnsi="Times New Roman" w:cs="Times New Roman"/>
                <w:color w:val="000000"/>
                <w:sz w:val="24"/>
                <w:lang w:val="bg-BG"/>
              </w:rPr>
              <w:t>Приложение № 6: Програма за профилактика, надзор, контрол и ликвидиране на болестта бяс в България през 2019 – 2021 г.</w:t>
            </w: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color w:val="000000"/>
                <w:sz w:val="24"/>
                <w:lang w:val="bg-BG"/>
              </w:rPr>
            </w:pPr>
            <w:r w:rsidRPr="008B47BC">
              <w:rPr>
                <w:rFonts w:ascii="Times New Roman" w:hAnsi="Times New Roman" w:cs="Times New Roman"/>
                <w:color w:val="000000"/>
                <w:sz w:val="24"/>
                <w:lang w:val="bg-BG"/>
              </w:rPr>
              <w:t>Приложение № 7: Програма за надзор и контрол на болестта инфекциозна анемия по конете в България през 2019 – 2021 г.</w:t>
            </w: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color w:val="000000"/>
                <w:sz w:val="24"/>
                <w:lang w:val="bg-BG"/>
              </w:rPr>
            </w:pPr>
            <w:r w:rsidRPr="008B47BC">
              <w:rPr>
                <w:rFonts w:ascii="Times New Roman" w:hAnsi="Times New Roman" w:cs="Times New Roman"/>
                <w:color w:val="000000"/>
                <w:sz w:val="24"/>
                <w:lang w:val="bg-BG"/>
              </w:rPr>
              <w:t>Приложение № 8: Програма за надзор на болестта инфлуенца при домашни и диви птици  в България през 2019 – 2021 г.</w:t>
            </w: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color w:val="000000"/>
                <w:sz w:val="24"/>
                <w:lang w:val="bg-BG"/>
              </w:rPr>
            </w:pPr>
            <w:r w:rsidRPr="008B47BC">
              <w:rPr>
                <w:rFonts w:ascii="Times New Roman" w:hAnsi="Times New Roman" w:cs="Times New Roman"/>
                <w:color w:val="000000"/>
                <w:sz w:val="24"/>
                <w:lang w:val="bg-BG"/>
              </w:rPr>
              <w:t>Приложение № 9: програма за надзор и контрол на болестта класическа чума при домашни и диви свине в България през 2019 – 2021г.</w:t>
            </w: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color w:val="000000"/>
                <w:sz w:val="24"/>
                <w:lang w:val="bg-BG"/>
              </w:rPr>
            </w:pPr>
            <w:r w:rsidRPr="008B47BC">
              <w:rPr>
                <w:rFonts w:ascii="Times New Roman" w:hAnsi="Times New Roman" w:cs="Times New Roman"/>
                <w:color w:val="000000"/>
                <w:sz w:val="24"/>
                <w:lang w:val="bg-BG"/>
              </w:rPr>
              <w:t>Приложение № 10: Програма за  надзор и контрол на болестта Ку-треска в България през 2019 – 2021г.</w:t>
            </w: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color w:val="000000"/>
                <w:sz w:val="24"/>
                <w:lang w:val="bg-BG"/>
              </w:rPr>
            </w:pPr>
            <w:r w:rsidRPr="008B47BC">
              <w:rPr>
                <w:rFonts w:ascii="Times New Roman" w:hAnsi="Times New Roman" w:cs="Times New Roman"/>
                <w:color w:val="000000"/>
                <w:sz w:val="24"/>
                <w:lang w:val="bg-BG"/>
              </w:rPr>
              <w:t>Приложение № 11: Програма за надзор на болестта лептоспироза в България през 2019 – 2021 г.</w:t>
            </w: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color w:val="000000"/>
                <w:sz w:val="24"/>
                <w:lang w:val="bg-BG"/>
              </w:rPr>
            </w:pPr>
            <w:r w:rsidRPr="008B47BC">
              <w:rPr>
                <w:rFonts w:ascii="Times New Roman" w:hAnsi="Times New Roman" w:cs="Times New Roman"/>
                <w:color w:val="000000"/>
                <w:sz w:val="24"/>
                <w:lang w:val="bg-BG"/>
              </w:rPr>
              <w:t>Приложение № 12: Програма за надзор на нюкясълската болест (псевдочума) по птиците в България през 2019 – 2021 г.</w:t>
            </w: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color w:val="000000"/>
                <w:sz w:val="24"/>
                <w:lang w:val="bg-BG"/>
              </w:rPr>
            </w:pPr>
            <w:r w:rsidRPr="008B47BC">
              <w:rPr>
                <w:rFonts w:ascii="Times New Roman" w:hAnsi="Times New Roman" w:cs="Times New Roman"/>
                <w:color w:val="000000"/>
                <w:sz w:val="24"/>
                <w:lang w:val="bg-BG"/>
              </w:rPr>
              <w:t>Приложение № 13: Програма за контрол на салмонелa при разплодни стада от домашни птици в България за периода 2019 – 2021 г.</w:t>
            </w: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color w:val="000000"/>
                <w:sz w:val="24"/>
                <w:lang w:val="bg-BG"/>
              </w:rPr>
            </w:pPr>
            <w:r w:rsidRPr="008B47BC">
              <w:rPr>
                <w:rFonts w:ascii="Times New Roman" w:hAnsi="Times New Roman" w:cs="Times New Roman"/>
                <w:color w:val="000000"/>
                <w:sz w:val="24"/>
                <w:lang w:val="bg-BG"/>
              </w:rPr>
              <w:t xml:space="preserve">Приложение № 14: Програма за контрол  на салмонела при бройлери в България през 2019 – 2021 г. </w:t>
            </w: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color w:val="000000"/>
                <w:sz w:val="24"/>
                <w:lang w:val="bg-BG"/>
              </w:rPr>
            </w:pPr>
            <w:r w:rsidRPr="008B47BC">
              <w:rPr>
                <w:rFonts w:ascii="Times New Roman" w:hAnsi="Times New Roman" w:cs="Times New Roman"/>
                <w:color w:val="000000"/>
                <w:sz w:val="24"/>
                <w:lang w:val="bg-BG"/>
              </w:rPr>
              <w:t>Приложение № 15: Програма за контрол на салмонелa при кокошки носачки от вида Gallus gallus в България през 2019 - 2021 г.</w:t>
            </w:r>
          </w:p>
        </w:tc>
      </w:tr>
      <w:tr w:rsidR="001817AF" w:rsidRPr="00E71650" w:rsidTr="008B47BC">
        <w:tc>
          <w:tcPr>
            <w:tcW w:w="9180" w:type="dxa"/>
            <w:gridSpan w:val="2"/>
          </w:tcPr>
          <w:p w:rsidR="001817AF" w:rsidRPr="008B47BC" w:rsidRDefault="001817AF" w:rsidP="008B47BC">
            <w:pPr>
              <w:pStyle w:val="a5"/>
              <w:numPr>
                <w:ilvl w:val="0"/>
                <w:numId w:val="29"/>
              </w:numPr>
              <w:spacing w:after="0" w:line="240" w:lineRule="auto"/>
              <w:jc w:val="both"/>
              <w:rPr>
                <w:rFonts w:ascii="Times New Roman" w:hAnsi="Times New Roman" w:cs="Times New Roman"/>
                <w:color w:val="000000"/>
                <w:sz w:val="24"/>
                <w:lang w:val="bg-BG"/>
              </w:rPr>
            </w:pPr>
            <w:r w:rsidRPr="008B47BC">
              <w:rPr>
                <w:rFonts w:ascii="Times New Roman" w:hAnsi="Times New Roman" w:cs="Times New Roman"/>
                <w:color w:val="000000"/>
                <w:sz w:val="24"/>
                <w:lang w:val="bg-BG"/>
              </w:rPr>
              <w:t>Приложение № 16: Програма за контрол на салмонелa при пуйки в България през 2019 – 2021 г.</w:t>
            </w: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color w:val="000000"/>
                <w:sz w:val="24"/>
                <w:lang w:val="bg-BG"/>
              </w:rPr>
            </w:pPr>
            <w:r w:rsidRPr="008B47BC">
              <w:rPr>
                <w:rFonts w:ascii="Times New Roman" w:hAnsi="Times New Roman" w:cs="Times New Roman"/>
                <w:color w:val="000000"/>
                <w:sz w:val="24"/>
                <w:lang w:val="bg-BG"/>
              </w:rPr>
              <w:t>Приложение № 17: Програма за надзор и контрол на болестта син език по преживните животни в България през 2019 – 2021 г.</w:t>
            </w: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color w:val="000000"/>
                <w:sz w:val="24"/>
                <w:lang w:val="bg-BG"/>
              </w:rPr>
            </w:pPr>
            <w:r w:rsidRPr="008B47BC">
              <w:rPr>
                <w:rFonts w:ascii="Times New Roman" w:hAnsi="Times New Roman" w:cs="Times New Roman"/>
                <w:color w:val="000000"/>
                <w:sz w:val="24"/>
                <w:lang w:val="bg-BG"/>
              </w:rPr>
              <w:t>Приложение № 18: програма за надзор на трансмисивните спонгиформни енцефалопатии в България през 2019 – 2021 г.</w:t>
            </w: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color w:val="000000"/>
                <w:sz w:val="24"/>
                <w:lang w:val="bg-BG"/>
              </w:rPr>
            </w:pPr>
            <w:r w:rsidRPr="008B47BC">
              <w:rPr>
                <w:rFonts w:ascii="Times New Roman" w:hAnsi="Times New Roman" w:cs="Times New Roman"/>
                <w:color w:val="000000"/>
                <w:sz w:val="24"/>
                <w:lang w:val="bg-BG"/>
              </w:rPr>
              <w:t>Приложение № 19: Програма за надзор и контрол на болестта треска от западен Нил в България през 2019 – 2021 г.</w:t>
            </w: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color w:val="000000"/>
                <w:sz w:val="24"/>
                <w:lang w:val="bg-BG"/>
              </w:rPr>
            </w:pPr>
            <w:r w:rsidRPr="008B47BC">
              <w:rPr>
                <w:rFonts w:ascii="Times New Roman" w:hAnsi="Times New Roman" w:cs="Times New Roman"/>
                <w:color w:val="000000"/>
                <w:sz w:val="24"/>
                <w:lang w:val="bg-BG"/>
              </w:rPr>
              <w:t>Приложение № 20: Програма за надзор и контрол на болестта туберкулоза по едрите преживни животни в България през 2019 – 2021 г.</w:t>
            </w: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color w:val="000000"/>
                <w:sz w:val="24"/>
                <w:lang w:val="bg-BG"/>
              </w:rPr>
            </w:pPr>
            <w:r w:rsidRPr="008B47BC">
              <w:rPr>
                <w:rFonts w:ascii="Times New Roman" w:hAnsi="Times New Roman" w:cs="Times New Roman"/>
                <w:color w:val="000000"/>
                <w:sz w:val="24"/>
                <w:lang w:val="bg-BG"/>
              </w:rPr>
              <w:lastRenderedPageBreak/>
              <w:t>Приложение № 21: Програма за надзор на болестта шап по чифтокопитни животни в България през 2019 – 2021 г.</w:t>
            </w: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color w:val="000000"/>
                <w:sz w:val="24"/>
                <w:lang w:val="bg-BG"/>
              </w:rPr>
            </w:pPr>
            <w:r w:rsidRPr="008B47BC">
              <w:rPr>
                <w:rFonts w:ascii="Times New Roman" w:hAnsi="Times New Roman" w:cs="Times New Roman"/>
                <w:color w:val="000000"/>
                <w:sz w:val="24"/>
                <w:lang w:val="bg-BG"/>
              </w:rPr>
              <w:t>Приложение № 22: Програма за надзор и контрол на болестите по пчелите в България през 2019 – 2021 г.</w:t>
            </w: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color w:val="000000"/>
                <w:sz w:val="24"/>
                <w:lang w:val="bg-BG"/>
              </w:rPr>
            </w:pPr>
            <w:r w:rsidRPr="008B47BC">
              <w:rPr>
                <w:rFonts w:ascii="Times New Roman" w:hAnsi="Times New Roman" w:cs="Times New Roman"/>
                <w:color w:val="000000"/>
                <w:sz w:val="24"/>
                <w:lang w:val="bg-BG"/>
              </w:rPr>
              <w:t>Приложение № 23: Програма за надзор на екзотични и неекзотични болести по рибите и двучерупчестите мекотели в България през 2019 – 2021 г.</w:t>
            </w:r>
          </w:p>
        </w:tc>
      </w:tr>
      <w:tr w:rsidR="001817AF" w:rsidRPr="00E71650" w:rsidTr="008B47BC">
        <w:tc>
          <w:tcPr>
            <w:tcW w:w="9180" w:type="dxa"/>
            <w:gridSpan w:val="2"/>
          </w:tcPr>
          <w:p w:rsidR="001817AF" w:rsidRPr="008B47BC" w:rsidRDefault="001817AF" w:rsidP="008B47BC">
            <w:pPr>
              <w:pStyle w:val="a5"/>
              <w:numPr>
                <w:ilvl w:val="0"/>
                <w:numId w:val="29"/>
              </w:numPr>
              <w:spacing w:after="120" w:line="240" w:lineRule="auto"/>
              <w:jc w:val="both"/>
              <w:rPr>
                <w:rFonts w:ascii="Times New Roman" w:hAnsi="Times New Roman" w:cs="Times New Roman"/>
                <w:color w:val="000000"/>
                <w:sz w:val="24"/>
                <w:lang w:val="bg-BG"/>
              </w:rPr>
            </w:pPr>
            <w:r w:rsidRPr="008B47BC">
              <w:rPr>
                <w:rFonts w:ascii="Times New Roman" w:hAnsi="Times New Roman" w:cs="Times New Roman"/>
                <w:color w:val="000000"/>
                <w:sz w:val="24"/>
                <w:lang w:val="bg-BG"/>
              </w:rPr>
              <w:t>Приложение № 24: Предпазни мерки срещу някои транс-гранични заболявания по животните (ТЗЖ) в България през 2019-2021 г.</w:t>
            </w:r>
          </w:p>
        </w:tc>
      </w:tr>
    </w:tbl>
    <w:p w:rsidR="001817AF" w:rsidRDefault="001817AF" w:rsidP="00E01364">
      <w:pPr>
        <w:shd w:val="clear" w:color="auto" w:fill="FFFFFF"/>
        <w:spacing w:line="276" w:lineRule="auto"/>
        <w:rPr>
          <w:b/>
          <w:bCs/>
          <w:color w:val="000000"/>
          <w:spacing w:val="-1"/>
          <w:sz w:val="24"/>
          <w:lang w:val="bg-BG"/>
        </w:rPr>
      </w:pPr>
    </w:p>
    <w:p w:rsidR="001817AF" w:rsidRDefault="001817AF" w:rsidP="00E01364">
      <w:pPr>
        <w:shd w:val="clear" w:color="auto" w:fill="FFFFFF"/>
        <w:spacing w:line="276" w:lineRule="auto"/>
        <w:rPr>
          <w:b/>
          <w:bCs/>
          <w:color w:val="000000"/>
          <w:spacing w:val="-1"/>
          <w:sz w:val="24"/>
          <w:lang w:val="bg-BG"/>
        </w:rPr>
      </w:pPr>
    </w:p>
    <w:p w:rsidR="001817AF" w:rsidRDefault="001817AF" w:rsidP="00E01364">
      <w:pPr>
        <w:shd w:val="clear" w:color="auto" w:fill="FFFFFF"/>
        <w:spacing w:line="276" w:lineRule="auto"/>
        <w:rPr>
          <w:b/>
          <w:bCs/>
          <w:color w:val="000000"/>
          <w:spacing w:val="-1"/>
          <w:sz w:val="24"/>
          <w:lang w:val="bg-BG"/>
        </w:rPr>
      </w:pPr>
    </w:p>
    <w:p w:rsidR="001817AF" w:rsidRDefault="001817AF" w:rsidP="00E01364">
      <w:pPr>
        <w:shd w:val="clear" w:color="auto" w:fill="FFFFFF"/>
        <w:spacing w:line="276" w:lineRule="auto"/>
        <w:rPr>
          <w:b/>
          <w:bCs/>
          <w:color w:val="000000"/>
          <w:spacing w:val="-1"/>
          <w:sz w:val="24"/>
          <w:lang w:val="bg-BG"/>
        </w:rPr>
      </w:pPr>
    </w:p>
    <w:p w:rsidR="001817AF" w:rsidRDefault="001817AF" w:rsidP="00E01364">
      <w:pPr>
        <w:shd w:val="clear" w:color="auto" w:fill="FFFFFF"/>
        <w:spacing w:line="276" w:lineRule="auto"/>
        <w:rPr>
          <w:b/>
          <w:bCs/>
          <w:color w:val="000000"/>
          <w:spacing w:val="-1"/>
          <w:sz w:val="24"/>
          <w:lang w:val="bg-BG"/>
        </w:rPr>
      </w:pPr>
    </w:p>
    <w:p w:rsidR="001817AF" w:rsidRDefault="001817AF" w:rsidP="00E01364">
      <w:pPr>
        <w:shd w:val="clear" w:color="auto" w:fill="FFFFFF"/>
        <w:spacing w:line="276" w:lineRule="auto"/>
        <w:rPr>
          <w:b/>
          <w:bCs/>
          <w:color w:val="000000"/>
          <w:spacing w:val="-1"/>
          <w:sz w:val="24"/>
          <w:lang w:val="bg-BG"/>
        </w:rPr>
      </w:pPr>
    </w:p>
    <w:p w:rsidR="001817AF" w:rsidRDefault="001817AF" w:rsidP="00E01364">
      <w:pPr>
        <w:shd w:val="clear" w:color="auto" w:fill="FFFFFF"/>
        <w:spacing w:line="276" w:lineRule="auto"/>
        <w:rPr>
          <w:b/>
          <w:bCs/>
          <w:color w:val="000000"/>
          <w:spacing w:val="-1"/>
          <w:sz w:val="24"/>
          <w:lang w:val="bg-BG"/>
        </w:rPr>
      </w:pPr>
    </w:p>
    <w:p w:rsidR="001817AF" w:rsidRDefault="001817AF" w:rsidP="00E01364">
      <w:pPr>
        <w:shd w:val="clear" w:color="auto" w:fill="FFFFFF"/>
        <w:spacing w:line="276" w:lineRule="auto"/>
        <w:rPr>
          <w:b/>
          <w:bCs/>
          <w:color w:val="000000"/>
          <w:spacing w:val="-1"/>
          <w:sz w:val="24"/>
          <w:lang w:val="bg-BG"/>
        </w:rPr>
      </w:pPr>
    </w:p>
    <w:p w:rsidR="001817AF" w:rsidRPr="00565C57" w:rsidRDefault="001817AF" w:rsidP="00961EC4">
      <w:pPr>
        <w:shd w:val="clear" w:color="auto" w:fill="FFFFFF"/>
        <w:spacing w:line="276" w:lineRule="auto"/>
        <w:jc w:val="center"/>
        <w:rPr>
          <w:b/>
          <w:bCs/>
          <w:color w:val="000000"/>
          <w:spacing w:val="-1"/>
          <w:sz w:val="24"/>
          <w:lang w:val="bg-BG"/>
        </w:rPr>
        <w:sectPr w:rsidR="001817AF" w:rsidRPr="00565C57" w:rsidSect="00056A46">
          <w:footerReference w:type="default" r:id="rId7"/>
          <w:headerReference w:type="first" r:id="rId8"/>
          <w:pgSz w:w="11907" w:h="16839" w:code="9"/>
          <w:pgMar w:top="1134" w:right="1134" w:bottom="567" w:left="1701" w:header="709" w:footer="709" w:gutter="0"/>
          <w:cols w:space="708"/>
          <w:titlePg/>
          <w:docGrid w:linePitch="381"/>
        </w:sectPr>
      </w:pPr>
    </w:p>
    <w:p w:rsidR="001817AF" w:rsidRPr="00A27C66" w:rsidRDefault="001817AF" w:rsidP="00056A46">
      <w:pPr>
        <w:shd w:val="clear" w:color="auto" w:fill="FFFFFF"/>
        <w:spacing w:after="120"/>
        <w:ind w:left="340" w:hanging="340"/>
        <w:jc w:val="both"/>
        <w:rPr>
          <w:b/>
          <w:bCs/>
          <w:color w:val="000000"/>
          <w:spacing w:val="-1"/>
          <w:sz w:val="24"/>
          <w:lang w:val="bg-BG"/>
        </w:rPr>
      </w:pPr>
      <w:r w:rsidRPr="00A27C66">
        <w:rPr>
          <w:b/>
          <w:bCs/>
          <w:color w:val="000000"/>
          <w:spacing w:val="-1"/>
          <w:sz w:val="24"/>
          <w:lang w:val="bg-BG"/>
        </w:rPr>
        <w:lastRenderedPageBreak/>
        <w:t xml:space="preserve">I. ЦЕЛИ НА НАЦИОНАЛНАТА ПРОГРАМА ЗА ПРОФИЛАКТИКА, НАДЗОР, КОНТРОЛ И ЛИКВИДИРАНЕ НА БОЛЕСТИТЕ </w:t>
      </w:r>
      <w:r>
        <w:rPr>
          <w:b/>
          <w:bCs/>
          <w:color w:val="000000"/>
          <w:spacing w:val="-1"/>
          <w:sz w:val="24"/>
          <w:lang w:val="bg-BG"/>
        </w:rPr>
        <w:t>ПО ЖИВОТНИТЕ, ВКЛЮЧИТЕЛНО ЗООНО</w:t>
      </w:r>
      <w:r w:rsidRPr="00A27C66">
        <w:rPr>
          <w:b/>
          <w:bCs/>
          <w:color w:val="000000"/>
          <w:spacing w:val="-1"/>
          <w:sz w:val="24"/>
          <w:lang w:val="bg-BG"/>
        </w:rPr>
        <w:t>ЗИТЕ</w:t>
      </w:r>
    </w:p>
    <w:p w:rsidR="001817AF" w:rsidRPr="00A27C66" w:rsidRDefault="001817AF" w:rsidP="00056A46">
      <w:pPr>
        <w:shd w:val="clear" w:color="auto" w:fill="FFFFFF"/>
        <w:ind w:firstLine="709"/>
        <w:jc w:val="both"/>
        <w:rPr>
          <w:color w:val="000000"/>
          <w:spacing w:val="-1"/>
          <w:sz w:val="24"/>
          <w:lang w:val="bg-BG"/>
        </w:rPr>
      </w:pPr>
      <w:r w:rsidRPr="00A27C66">
        <w:rPr>
          <w:color w:val="000000"/>
          <w:spacing w:val="-1"/>
          <w:sz w:val="24"/>
          <w:lang w:val="bg-BG"/>
        </w:rPr>
        <w:t>Изпълнението на националната програма за профилактика, надзор, контрол и ликвидир</w:t>
      </w:r>
      <w:r>
        <w:rPr>
          <w:color w:val="000000"/>
          <w:spacing w:val="-1"/>
          <w:sz w:val="24"/>
          <w:lang w:val="bg-BG"/>
        </w:rPr>
        <w:t xml:space="preserve">ане на болестите по животните, вклчително </w:t>
      </w:r>
      <w:r w:rsidRPr="00A27C66">
        <w:rPr>
          <w:color w:val="000000"/>
          <w:spacing w:val="-1"/>
          <w:sz w:val="24"/>
          <w:lang w:val="bg-BG"/>
        </w:rPr>
        <w:t xml:space="preserve">зоонозите  </w:t>
      </w:r>
      <w:r w:rsidRPr="00A27C66">
        <w:rPr>
          <w:i/>
          <w:color w:val="000000"/>
          <w:spacing w:val="-1"/>
          <w:sz w:val="24"/>
          <w:lang w:val="bg-BG"/>
        </w:rPr>
        <w:t>(НПБЖЗ)</w:t>
      </w:r>
      <w:r w:rsidRPr="00A27C66">
        <w:rPr>
          <w:color w:val="000000"/>
          <w:spacing w:val="-1"/>
          <w:sz w:val="24"/>
          <w:lang w:val="bg-BG"/>
        </w:rPr>
        <w:t xml:space="preserve"> има за цел опазването на здравето на животните и хората в България и спазването на един от основните принципи за създаване на Европейската Общност </w:t>
      </w:r>
      <w:r>
        <w:rPr>
          <w:color w:val="000000"/>
          <w:spacing w:val="-1"/>
          <w:sz w:val="24"/>
          <w:lang w:val="bg-BG"/>
        </w:rPr>
        <w:t>–</w:t>
      </w:r>
      <w:r w:rsidRPr="00A27C66">
        <w:rPr>
          <w:color w:val="000000"/>
          <w:spacing w:val="-1"/>
          <w:sz w:val="24"/>
          <w:lang w:val="bg-BG"/>
        </w:rPr>
        <w:t xml:space="preserve"> свободно движение на животни и животински продукти на територията на Общността. </w:t>
      </w:r>
    </w:p>
    <w:p w:rsidR="001817AF" w:rsidRPr="00A27C66" w:rsidRDefault="001817AF" w:rsidP="00A27C66">
      <w:pPr>
        <w:shd w:val="clear" w:color="auto" w:fill="FFFFFF"/>
        <w:tabs>
          <w:tab w:val="left" w:pos="864"/>
        </w:tabs>
        <w:jc w:val="center"/>
        <w:rPr>
          <w:b/>
          <w:bCs/>
          <w:color w:val="000000"/>
          <w:sz w:val="24"/>
          <w:lang w:val="bg-BG"/>
        </w:rPr>
      </w:pPr>
    </w:p>
    <w:p w:rsidR="001817AF" w:rsidRPr="00077E96" w:rsidRDefault="001817AF" w:rsidP="00056A46">
      <w:pPr>
        <w:shd w:val="clear" w:color="auto" w:fill="FFFFFF"/>
        <w:spacing w:after="120"/>
        <w:ind w:left="340" w:hanging="340"/>
        <w:jc w:val="both"/>
        <w:rPr>
          <w:b/>
          <w:bCs/>
          <w:color w:val="000000"/>
          <w:spacing w:val="-1"/>
          <w:sz w:val="24"/>
          <w:lang w:val="bg-BG"/>
        </w:rPr>
      </w:pPr>
      <w:r w:rsidRPr="00077E96">
        <w:rPr>
          <w:b/>
          <w:bCs/>
          <w:color w:val="000000"/>
          <w:spacing w:val="-1"/>
          <w:sz w:val="24"/>
          <w:lang w:val="bg-BG"/>
        </w:rPr>
        <w:t xml:space="preserve">ІІ. ПРАВНА РАМКА </w:t>
      </w:r>
    </w:p>
    <w:p w:rsidR="001817AF" w:rsidRPr="00056A46" w:rsidRDefault="001817AF" w:rsidP="00BC0EF7">
      <w:pPr>
        <w:shd w:val="clear" w:color="auto" w:fill="FFFFFF"/>
        <w:ind w:firstLine="709"/>
        <w:jc w:val="both"/>
        <w:rPr>
          <w:color w:val="000000"/>
          <w:spacing w:val="-1"/>
          <w:sz w:val="24"/>
          <w:lang w:val="bg-BG"/>
        </w:rPr>
      </w:pPr>
      <w:r w:rsidRPr="00A27C66">
        <w:rPr>
          <w:color w:val="000000"/>
          <w:spacing w:val="-1"/>
          <w:sz w:val="24"/>
          <w:lang w:val="bg-BG"/>
        </w:rPr>
        <w:tab/>
        <w:t>Националната програма за профилактика, надзор, контрол и ликвидиране на болестите по животните</w:t>
      </w:r>
      <w:r>
        <w:rPr>
          <w:color w:val="000000"/>
          <w:spacing w:val="-1"/>
          <w:sz w:val="24"/>
          <w:lang w:val="bg-BG"/>
        </w:rPr>
        <w:t>, включително</w:t>
      </w:r>
      <w:r w:rsidRPr="00A27C66">
        <w:rPr>
          <w:color w:val="000000"/>
          <w:spacing w:val="-1"/>
          <w:sz w:val="24"/>
          <w:lang w:val="bg-BG"/>
        </w:rPr>
        <w:t xml:space="preserve"> и зоонозите </w:t>
      </w:r>
      <w:r w:rsidRPr="00056A46">
        <w:rPr>
          <w:color w:val="000000"/>
          <w:spacing w:val="-1"/>
          <w:sz w:val="24"/>
          <w:lang w:val="bg-BG"/>
        </w:rPr>
        <w:t>е изготвена съгласно:</w:t>
      </w:r>
    </w:p>
    <w:p w:rsidR="001817AF" w:rsidRPr="00056A46" w:rsidRDefault="001817AF" w:rsidP="00BC0EF7">
      <w:pPr>
        <w:pStyle w:val="a5"/>
        <w:numPr>
          <w:ilvl w:val="0"/>
          <w:numId w:val="10"/>
        </w:numPr>
        <w:shd w:val="clear" w:color="auto" w:fill="FFFFFF"/>
        <w:tabs>
          <w:tab w:val="left" w:pos="864"/>
        </w:tabs>
        <w:spacing w:after="0" w:line="240" w:lineRule="auto"/>
        <w:ind w:left="0"/>
        <w:contextualSpacing w:val="0"/>
        <w:jc w:val="both"/>
        <w:rPr>
          <w:rFonts w:ascii="Times New Roman" w:hAnsi="Times New Roman" w:cs="Times New Roman"/>
          <w:bCs/>
          <w:color w:val="000000"/>
          <w:sz w:val="24"/>
          <w:lang w:val="bg-BG"/>
        </w:rPr>
      </w:pPr>
      <w:r w:rsidRPr="00056A46">
        <w:rPr>
          <w:rFonts w:ascii="Times New Roman" w:hAnsi="Times New Roman" w:cs="Times New Roman"/>
          <w:bCs/>
          <w:color w:val="000000"/>
          <w:sz w:val="24"/>
          <w:lang w:val="bg-BG"/>
        </w:rPr>
        <w:t>Закон за ветеринарномедицинската дейност;</w:t>
      </w:r>
    </w:p>
    <w:p w:rsidR="001817AF" w:rsidRPr="00A27C66" w:rsidRDefault="001817AF" w:rsidP="00BC0EF7">
      <w:pPr>
        <w:pStyle w:val="a5"/>
        <w:numPr>
          <w:ilvl w:val="0"/>
          <w:numId w:val="10"/>
        </w:numPr>
        <w:shd w:val="clear" w:color="auto" w:fill="FFFFFF"/>
        <w:tabs>
          <w:tab w:val="left" w:pos="864"/>
        </w:tabs>
        <w:spacing w:after="0" w:line="240" w:lineRule="auto"/>
        <w:ind w:left="0"/>
        <w:contextualSpacing w:val="0"/>
        <w:jc w:val="both"/>
        <w:rPr>
          <w:rFonts w:ascii="Times New Roman" w:hAnsi="Times New Roman" w:cs="Times New Roman"/>
          <w:bCs/>
          <w:color w:val="000000"/>
          <w:sz w:val="24"/>
          <w:szCs w:val="24"/>
          <w:lang w:val="bg-BG"/>
        </w:rPr>
      </w:pPr>
      <w:r w:rsidRPr="00A27C66">
        <w:rPr>
          <w:rFonts w:ascii="Times New Roman" w:hAnsi="Times New Roman" w:cs="Times New Roman"/>
          <w:bCs/>
          <w:color w:val="000000"/>
          <w:sz w:val="24"/>
          <w:szCs w:val="24"/>
          <w:lang w:val="bg-BG"/>
        </w:rPr>
        <w:t xml:space="preserve">Национално и европейско законодателство за </w:t>
      </w:r>
      <w:r w:rsidRPr="00A27C66">
        <w:rPr>
          <w:rFonts w:ascii="Times New Roman" w:hAnsi="Times New Roman" w:cs="Times New Roman"/>
          <w:color w:val="000000"/>
          <w:spacing w:val="-1"/>
          <w:sz w:val="24"/>
          <w:szCs w:val="24"/>
          <w:lang w:val="bg-BG"/>
        </w:rPr>
        <w:t>здравеопазване на животните;</w:t>
      </w:r>
    </w:p>
    <w:p w:rsidR="001817AF" w:rsidRPr="00A27C66" w:rsidRDefault="001817AF" w:rsidP="00BC0EF7">
      <w:pPr>
        <w:pStyle w:val="a5"/>
        <w:numPr>
          <w:ilvl w:val="0"/>
          <w:numId w:val="10"/>
        </w:numPr>
        <w:shd w:val="clear" w:color="auto" w:fill="FFFFFF"/>
        <w:tabs>
          <w:tab w:val="left" w:pos="864"/>
        </w:tabs>
        <w:spacing w:after="0" w:line="240" w:lineRule="auto"/>
        <w:ind w:left="0"/>
        <w:contextualSpacing w:val="0"/>
        <w:jc w:val="both"/>
        <w:rPr>
          <w:rFonts w:ascii="Times New Roman" w:hAnsi="Times New Roman" w:cs="Times New Roman"/>
          <w:bCs/>
          <w:color w:val="000000"/>
          <w:sz w:val="24"/>
          <w:szCs w:val="24"/>
          <w:lang w:val="bg-BG"/>
        </w:rPr>
      </w:pPr>
      <w:r w:rsidRPr="00A27C66">
        <w:rPr>
          <w:rFonts w:ascii="Times New Roman" w:hAnsi="Times New Roman" w:cs="Times New Roman"/>
          <w:bCs/>
          <w:color w:val="000000"/>
          <w:sz w:val="24"/>
          <w:szCs w:val="24"/>
          <w:lang w:val="bg-BG"/>
        </w:rPr>
        <w:t>Стандартна оперативна процедура</w:t>
      </w:r>
      <w:r w:rsidRPr="00A27C66">
        <w:rPr>
          <w:rFonts w:ascii="Times New Roman" w:hAnsi="Times New Roman" w:cs="Times New Roman"/>
          <w:b/>
          <w:bCs/>
          <w:color w:val="000000"/>
          <w:sz w:val="24"/>
          <w:szCs w:val="24"/>
          <w:lang w:val="bg-BG"/>
        </w:rPr>
        <w:t xml:space="preserve"> </w:t>
      </w:r>
      <w:r w:rsidRPr="00A27C66">
        <w:rPr>
          <w:rFonts w:ascii="Times New Roman" w:hAnsi="Times New Roman" w:cs="Times New Roman"/>
          <w:bCs/>
          <w:color w:val="000000"/>
          <w:sz w:val="24"/>
          <w:szCs w:val="24"/>
          <w:lang w:val="bg-BG"/>
        </w:rPr>
        <w:t>за</w:t>
      </w:r>
      <w:r w:rsidRPr="00A27C66">
        <w:rPr>
          <w:rFonts w:ascii="Times New Roman" w:hAnsi="Times New Roman" w:cs="Times New Roman"/>
          <w:b/>
          <w:bCs/>
          <w:color w:val="000000"/>
          <w:sz w:val="24"/>
          <w:szCs w:val="24"/>
          <w:lang w:val="bg-BG"/>
        </w:rPr>
        <w:t xml:space="preserve"> </w:t>
      </w:r>
      <w:r w:rsidRPr="00A27C66">
        <w:rPr>
          <w:rFonts w:ascii="Times New Roman" w:hAnsi="Times New Roman" w:cs="Times New Roman"/>
          <w:bCs/>
          <w:sz w:val="24"/>
          <w:szCs w:val="24"/>
          <w:lang w:val="bg-BG"/>
        </w:rPr>
        <w:t>изготвяне на държавната профилактична програма – СОП ЗХОЖ - 14, утвърдена със Заповед № РД 11-1913/21.12.2015 г. на изпълнителния директор на БАБХ.</w:t>
      </w:r>
    </w:p>
    <w:p w:rsidR="001817AF" w:rsidRPr="00A27C66" w:rsidRDefault="001817AF" w:rsidP="00A27C66">
      <w:pPr>
        <w:shd w:val="clear" w:color="auto" w:fill="FFFFFF"/>
        <w:jc w:val="center"/>
        <w:rPr>
          <w:b/>
          <w:bCs/>
          <w:color w:val="000000"/>
          <w:spacing w:val="-1"/>
          <w:sz w:val="24"/>
          <w:lang w:val="bg-BG"/>
        </w:rPr>
      </w:pPr>
    </w:p>
    <w:p w:rsidR="001817AF" w:rsidRPr="00077E96" w:rsidRDefault="001817AF" w:rsidP="00290DF4">
      <w:pPr>
        <w:shd w:val="clear" w:color="auto" w:fill="FFFFFF"/>
        <w:spacing w:after="120"/>
        <w:ind w:left="680" w:hanging="680"/>
        <w:jc w:val="both"/>
        <w:rPr>
          <w:b/>
          <w:bCs/>
          <w:color w:val="000000"/>
          <w:spacing w:val="-1"/>
          <w:sz w:val="24"/>
          <w:lang w:val="bg-BG"/>
        </w:rPr>
      </w:pPr>
      <w:r w:rsidRPr="00077E96">
        <w:rPr>
          <w:b/>
          <w:bCs/>
          <w:color w:val="000000"/>
          <w:spacing w:val="-1"/>
          <w:sz w:val="24"/>
          <w:lang w:val="bg-BG"/>
        </w:rPr>
        <w:t>III.</w:t>
      </w:r>
      <w:r>
        <w:rPr>
          <w:b/>
          <w:bCs/>
          <w:color w:val="000000"/>
          <w:spacing w:val="-1"/>
          <w:sz w:val="24"/>
          <w:lang w:val="bg-BG"/>
        </w:rPr>
        <w:t xml:space="preserve"> </w:t>
      </w:r>
      <w:r w:rsidRPr="00290DF4">
        <w:rPr>
          <w:rFonts w:ascii="Times New Roman Bold" w:hAnsi="Times New Roman Bold"/>
          <w:b/>
          <w:bCs/>
          <w:color w:val="000000"/>
          <w:sz w:val="24"/>
          <w:lang w:val="bg-BG"/>
        </w:rPr>
        <w:t>ПРИНЦИПИ НА ПЛАНИРАНЕ НА МЕРОПРИЯТИЯТА СРЕЩУ</w:t>
      </w:r>
      <w:r>
        <w:rPr>
          <w:rFonts w:ascii="Calibri" w:hAnsi="Calibri"/>
          <w:b/>
          <w:bCs/>
          <w:color w:val="000000"/>
          <w:sz w:val="24"/>
          <w:lang w:val="bg-BG"/>
        </w:rPr>
        <w:t xml:space="preserve"> </w:t>
      </w:r>
      <w:r w:rsidRPr="00290DF4">
        <w:rPr>
          <w:rFonts w:ascii="Times New Roman Bold" w:hAnsi="Times New Roman Bold"/>
          <w:b/>
          <w:bCs/>
          <w:color w:val="000000"/>
          <w:sz w:val="24"/>
          <w:lang w:val="bg-BG"/>
        </w:rPr>
        <w:t>БОЛЕСТИТЕ ПО ЖИВОТНИТЕ</w:t>
      </w:r>
      <w:r>
        <w:rPr>
          <w:rFonts w:ascii="Calibri" w:hAnsi="Calibri"/>
          <w:b/>
          <w:bCs/>
          <w:color w:val="000000"/>
          <w:sz w:val="24"/>
          <w:lang w:val="bg-BG"/>
        </w:rPr>
        <w:t xml:space="preserve">, </w:t>
      </w:r>
      <w:r w:rsidRPr="00067545">
        <w:rPr>
          <w:b/>
          <w:bCs/>
          <w:color w:val="000000"/>
          <w:sz w:val="24"/>
          <w:lang w:val="bg-BG"/>
        </w:rPr>
        <w:t>ВКЛЮЧИТЕЛНО</w:t>
      </w:r>
      <w:r w:rsidRPr="00290DF4">
        <w:rPr>
          <w:rFonts w:ascii="Times New Roman Bold" w:hAnsi="Times New Roman Bold"/>
          <w:b/>
          <w:bCs/>
          <w:color w:val="000000"/>
          <w:sz w:val="24"/>
          <w:lang w:val="bg-BG"/>
        </w:rPr>
        <w:t xml:space="preserve"> ЗООНОЗИТЕ</w:t>
      </w:r>
    </w:p>
    <w:p w:rsidR="001817AF" w:rsidRPr="00056A46" w:rsidRDefault="001817AF" w:rsidP="00290DF4">
      <w:pPr>
        <w:shd w:val="clear" w:color="auto" w:fill="FFFFFF"/>
        <w:ind w:firstLine="709"/>
        <w:jc w:val="both"/>
        <w:rPr>
          <w:color w:val="000000"/>
          <w:spacing w:val="-1"/>
          <w:sz w:val="24"/>
          <w:lang w:val="bg-BG"/>
        </w:rPr>
      </w:pPr>
      <w:r w:rsidRPr="00056A46">
        <w:rPr>
          <w:color w:val="000000"/>
          <w:spacing w:val="-1"/>
          <w:sz w:val="24"/>
          <w:lang w:val="bg-BG"/>
        </w:rPr>
        <w:t>В настоящата програма са посочени схемите за профилактика, надзор, контрол и ликвиди</w:t>
      </w:r>
      <w:r>
        <w:rPr>
          <w:color w:val="000000"/>
          <w:spacing w:val="-1"/>
          <w:sz w:val="24"/>
          <w:lang w:val="bg-BG"/>
        </w:rPr>
        <w:t>ране на болестите по животните, включително</w:t>
      </w:r>
      <w:r w:rsidRPr="00056A46">
        <w:rPr>
          <w:color w:val="000000"/>
          <w:spacing w:val="-1"/>
          <w:sz w:val="24"/>
          <w:lang w:val="bg-BG"/>
        </w:rPr>
        <w:t xml:space="preserve"> зоонозите, с цел гарантиране на опазването на здравето на животните от заразни болести и здравето на хората от зоонози (болести общи за човека и животните).</w:t>
      </w:r>
    </w:p>
    <w:p w:rsidR="001817AF" w:rsidRPr="00056A46" w:rsidRDefault="001817AF" w:rsidP="00290DF4">
      <w:pPr>
        <w:shd w:val="clear" w:color="auto" w:fill="FFFFFF"/>
        <w:ind w:firstLine="709"/>
        <w:jc w:val="both"/>
        <w:rPr>
          <w:color w:val="000000"/>
          <w:spacing w:val="-1"/>
          <w:sz w:val="24"/>
          <w:lang w:val="bg-BG"/>
        </w:rPr>
      </w:pPr>
      <w:r w:rsidRPr="00056A46">
        <w:rPr>
          <w:color w:val="000000"/>
          <w:spacing w:val="-1"/>
          <w:sz w:val="24"/>
          <w:lang w:val="bg-BG"/>
        </w:rPr>
        <w:t>При планиране на мероприятията, включени в програмата са взети под внимание:</w:t>
      </w:r>
    </w:p>
    <w:p w:rsidR="001817AF" w:rsidRPr="00290DF4" w:rsidRDefault="001817AF" w:rsidP="001934F5">
      <w:pPr>
        <w:pStyle w:val="a5"/>
        <w:numPr>
          <w:ilvl w:val="0"/>
          <w:numId w:val="30"/>
        </w:numPr>
        <w:shd w:val="clear" w:color="auto" w:fill="FFFFFF"/>
        <w:tabs>
          <w:tab w:val="left" w:pos="864"/>
        </w:tabs>
        <w:ind w:left="0"/>
        <w:jc w:val="both"/>
        <w:rPr>
          <w:rFonts w:ascii="Times New Roman" w:hAnsi="Times New Roman" w:cs="Times New Roman"/>
          <w:bCs/>
          <w:color w:val="000000"/>
          <w:sz w:val="24"/>
          <w:lang w:val="bg-BG"/>
        </w:rPr>
      </w:pPr>
      <w:r w:rsidRPr="00290DF4">
        <w:rPr>
          <w:rFonts w:ascii="Times New Roman" w:hAnsi="Times New Roman" w:cs="Times New Roman"/>
          <w:bCs/>
          <w:color w:val="000000"/>
          <w:sz w:val="24"/>
          <w:lang w:val="bg-BG"/>
        </w:rPr>
        <w:t>действащите нормативни актове: Регламенти, Директиви и Решения на Европейския съюз, Закон за ветеринарномедицинската дейност (ЗВД) и съответни наредби за профилактика, ограничаване и ликвидиране на епизоотични огнища на болести по животните</w:t>
      </w:r>
      <w:r>
        <w:rPr>
          <w:rFonts w:ascii="Times New Roman" w:hAnsi="Times New Roman" w:cs="Times New Roman"/>
          <w:bCs/>
          <w:color w:val="000000"/>
          <w:sz w:val="24"/>
          <w:lang w:val="bg-BG"/>
        </w:rPr>
        <w:t>, включително</w:t>
      </w:r>
      <w:r w:rsidRPr="00290DF4">
        <w:rPr>
          <w:rFonts w:ascii="Times New Roman" w:hAnsi="Times New Roman" w:cs="Times New Roman"/>
          <w:bCs/>
          <w:color w:val="000000"/>
          <w:sz w:val="24"/>
          <w:lang w:val="bg-BG"/>
        </w:rPr>
        <w:t xml:space="preserve"> зоонозите и планове за спешни действия (контингенс планове);</w:t>
      </w:r>
    </w:p>
    <w:p w:rsidR="001817AF" w:rsidRPr="00A27C66" w:rsidRDefault="001817AF" w:rsidP="001934F5">
      <w:pPr>
        <w:pStyle w:val="a5"/>
        <w:numPr>
          <w:ilvl w:val="0"/>
          <w:numId w:val="30"/>
        </w:numPr>
        <w:shd w:val="clear" w:color="auto" w:fill="FFFFFF"/>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color w:val="000000"/>
          <w:sz w:val="24"/>
          <w:szCs w:val="24"/>
          <w:lang w:val="bg-BG"/>
        </w:rPr>
        <w:t>изискванията на Световната организация по здравеопазване на животните (OIE) и Световната здравна организация;</w:t>
      </w:r>
    </w:p>
    <w:p w:rsidR="001817AF" w:rsidRPr="00A27C66" w:rsidRDefault="001817AF" w:rsidP="001934F5">
      <w:pPr>
        <w:pStyle w:val="a5"/>
        <w:numPr>
          <w:ilvl w:val="0"/>
          <w:numId w:val="30"/>
        </w:numPr>
        <w:shd w:val="clear" w:color="auto" w:fill="FFFFFF"/>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sz w:val="24"/>
          <w:szCs w:val="24"/>
          <w:lang w:val="bg-BG"/>
        </w:rPr>
        <w:t>оценката на зн</w:t>
      </w:r>
      <w:r>
        <w:rPr>
          <w:rFonts w:ascii="Times New Roman" w:hAnsi="Times New Roman" w:cs="Times New Roman"/>
          <w:sz w:val="24"/>
          <w:szCs w:val="24"/>
          <w:lang w:val="bg-BG"/>
        </w:rPr>
        <w:t>ачимостта на заразните болести, включително</w:t>
      </w:r>
      <w:r w:rsidRPr="00A27C66">
        <w:rPr>
          <w:rFonts w:ascii="Times New Roman" w:hAnsi="Times New Roman" w:cs="Times New Roman"/>
          <w:sz w:val="24"/>
          <w:szCs w:val="24"/>
          <w:lang w:val="bg-BG"/>
        </w:rPr>
        <w:t xml:space="preserve"> зоонозите за ЕС и България, съгласно документ на ЕК за степенуване значимостта на заразните болести </w:t>
      </w:r>
      <w:r w:rsidRPr="00A27C66">
        <w:rPr>
          <w:rFonts w:ascii="Times New Roman" w:hAnsi="Times New Roman" w:cs="Times New Roman"/>
          <w:i/>
          <w:iCs/>
          <w:sz w:val="24"/>
          <w:szCs w:val="24"/>
          <w:lang w:val="bg-BG"/>
        </w:rPr>
        <w:t>DS 13/18-Priorities for disease control – Strategic objectives and performance indicators,</w:t>
      </w:r>
    </w:p>
    <w:p w:rsidR="001817AF" w:rsidRPr="00A27C66" w:rsidRDefault="001817AF" w:rsidP="001934F5">
      <w:pPr>
        <w:pStyle w:val="a5"/>
        <w:numPr>
          <w:ilvl w:val="0"/>
          <w:numId w:val="30"/>
        </w:numPr>
        <w:shd w:val="clear" w:color="auto" w:fill="FFFFFF"/>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color w:val="000000"/>
          <w:sz w:val="24"/>
          <w:szCs w:val="24"/>
          <w:lang w:val="bg-BG"/>
        </w:rPr>
        <w:t>списъка за общите мерки за борба със заразните и паразитните болести по животните и птиците, срещу които ветеринарномедицинските органи провеждат задължителните профилактични и принудителни мероприятия;</w:t>
      </w:r>
    </w:p>
    <w:p w:rsidR="001817AF" w:rsidRPr="00A27C66" w:rsidRDefault="001817AF" w:rsidP="001934F5">
      <w:pPr>
        <w:pStyle w:val="a5"/>
        <w:numPr>
          <w:ilvl w:val="0"/>
          <w:numId w:val="30"/>
        </w:numPr>
        <w:shd w:val="clear" w:color="auto" w:fill="FFFFFF"/>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color w:val="000000"/>
          <w:sz w:val="24"/>
          <w:szCs w:val="24"/>
          <w:lang w:val="bg-BG"/>
        </w:rPr>
        <w:t>броя на животновъдните обекти, стада и животни на територията на страната;</w:t>
      </w:r>
    </w:p>
    <w:p w:rsidR="001817AF" w:rsidRPr="00A27C66" w:rsidRDefault="001817AF" w:rsidP="001934F5">
      <w:pPr>
        <w:pStyle w:val="a5"/>
        <w:numPr>
          <w:ilvl w:val="0"/>
          <w:numId w:val="30"/>
        </w:numPr>
        <w:shd w:val="clear" w:color="auto" w:fill="FFFFFF"/>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color w:val="000000"/>
          <w:sz w:val="24"/>
          <w:szCs w:val="24"/>
          <w:lang w:val="bg-BG"/>
        </w:rPr>
        <w:t>епизоотичния статус на домашните и дивите животни на територията на страната;</w:t>
      </w:r>
    </w:p>
    <w:p w:rsidR="001817AF" w:rsidRPr="00A27C66" w:rsidRDefault="001817AF" w:rsidP="001934F5">
      <w:pPr>
        <w:pStyle w:val="a5"/>
        <w:numPr>
          <w:ilvl w:val="0"/>
          <w:numId w:val="30"/>
        </w:numPr>
        <w:shd w:val="clear" w:color="auto" w:fill="FFFFFF"/>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color w:val="000000"/>
          <w:sz w:val="24"/>
          <w:szCs w:val="24"/>
          <w:lang w:val="bg-BG"/>
        </w:rPr>
        <w:t>въведените мерки за биосигурност и добри фермерски практики в животновъдните обекти;</w:t>
      </w:r>
    </w:p>
    <w:p w:rsidR="001817AF" w:rsidRPr="00A27C66" w:rsidRDefault="001817AF" w:rsidP="001934F5">
      <w:pPr>
        <w:pStyle w:val="a5"/>
        <w:numPr>
          <w:ilvl w:val="0"/>
          <w:numId w:val="30"/>
        </w:numPr>
        <w:shd w:val="clear" w:color="auto" w:fill="FFFFFF"/>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color w:val="000000"/>
          <w:sz w:val="24"/>
          <w:szCs w:val="24"/>
          <w:lang w:val="bg-BG"/>
        </w:rPr>
        <w:t>въведените технологии за отглеждане на различните видове и категории животни;</w:t>
      </w:r>
    </w:p>
    <w:p w:rsidR="001817AF" w:rsidRPr="00A27C66" w:rsidRDefault="001817AF" w:rsidP="001934F5">
      <w:pPr>
        <w:pStyle w:val="a5"/>
        <w:numPr>
          <w:ilvl w:val="0"/>
          <w:numId w:val="30"/>
        </w:numPr>
        <w:shd w:val="clear" w:color="auto" w:fill="FFFFFF"/>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color w:val="000000"/>
          <w:sz w:val="24"/>
          <w:szCs w:val="24"/>
          <w:lang w:val="bg-BG"/>
        </w:rPr>
        <w:t>епизоотичната обстановка в съседните на България страни, държавите членки на ЕС и близки трети страни;</w:t>
      </w:r>
    </w:p>
    <w:p w:rsidR="001817AF" w:rsidRPr="00A27C66" w:rsidRDefault="001817AF" w:rsidP="001934F5">
      <w:pPr>
        <w:pStyle w:val="a5"/>
        <w:numPr>
          <w:ilvl w:val="0"/>
          <w:numId w:val="30"/>
        </w:numPr>
        <w:shd w:val="clear" w:color="auto" w:fill="FFFFFF"/>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color w:val="000000"/>
          <w:sz w:val="24"/>
          <w:szCs w:val="24"/>
          <w:lang w:val="bg-BG"/>
        </w:rPr>
        <w:t>епизоотичната, епидемиологичната и икономическата значимост на</w:t>
      </w:r>
      <w:r w:rsidRPr="00A27C66">
        <w:rPr>
          <w:rFonts w:ascii="Times New Roman" w:hAnsi="Times New Roman" w:cs="Times New Roman"/>
          <w:color w:val="000000"/>
          <w:sz w:val="24"/>
          <w:szCs w:val="24"/>
          <w:lang w:val="bg-BG"/>
        </w:rPr>
        <w:br/>
        <w:t>отделните заразни болести;</w:t>
      </w:r>
    </w:p>
    <w:p w:rsidR="001817AF" w:rsidRPr="00A27C66" w:rsidRDefault="001817AF" w:rsidP="001934F5">
      <w:pPr>
        <w:pStyle w:val="a5"/>
        <w:numPr>
          <w:ilvl w:val="0"/>
          <w:numId w:val="30"/>
        </w:numPr>
        <w:shd w:val="clear" w:color="auto" w:fill="FFFFFF"/>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color w:val="000000"/>
          <w:sz w:val="24"/>
          <w:szCs w:val="24"/>
          <w:lang w:val="bg-BG"/>
        </w:rPr>
        <w:t>придвижването на животни за и от България в рамките на Общността и/или трети страни.</w:t>
      </w:r>
    </w:p>
    <w:p w:rsidR="001817AF" w:rsidRPr="00A27C66" w:rsidRDefault="001817AF" w:rsidP="00A27C66">
      <w:pPr>
        <w:shd w:val="clear" w:color="auto" w:fill="FFFFFF"/>
        <w:tabs>
          <w:tab w:val="left" w:pos="864"/>
        </w:tabs>
        <w:ind w:left="709"/>
        <w:jc w:val="both"/>
        <w:rPr>
          <w:b/>
          <w:bCs/>
          <w:color w:val="000000"/>
          <w:sz w:val="24"/>
          <w:lang w:val="bg-BG"/>
        </w:rPr>
      </w:pPr>
    </w:p>
    <w:p w:rsidR="001817AF" w:rsidRPr="00A27C66" w:rsidRDefault="001817AF" w:rsidP="00A27C66">
      <w:pPr>
        <w:shd w:val="clear" w:color="auto" w:fill="FFFFFF"/>
        <w:tabs>
          <w:tab w:val="left" w:pos="709"/>
        </w:tabs>
        <w:jc w:val="both"/>
        <w:rPr>
          <w:b/>
          <w:bCs/>
          <w:color w:val="000000"/>
          <w:sz w:val="24"/>
          <w:lang w:val="bg-BG"/>
        </w:rPr>
      </w:pPr>
      <w:r w:rsidRPr="00A27C66">
        <w:rPr>
          <w:bCs/>
          <w:color w:val="000000"/>
          <w:sz w:val="24"/>
          <w:lang w:val="bg-BG"/>
        </w:rPr>
        <w:lastRenderedPageBreak/>
        <w:tab/>
      </w:r>
      <w:r w:rsidRPr="00A27C66">
        <w:rPr>
          <w:b/>
          <w:bCs/>
          <w:color w:val="000000"/>
          <w:sz w:val="24"/>
          <w:lang w:val="bg-BG"/>
        </w:rPr>
        <w:t>Национална програма за профилактика, надзор, контрол и ликвидиране на болестите по животните</w:t>
      </w:r>
      <w:r>
        <w:rPr>
          <w:b/>
          <w:bCs/>
          <w:color w:val="000000"/>
          <w:sz w:val="24"/>
          <w:lang w:val="bg-BG"/>
        </w:rPr>
        <w:t>, включително</w:t>
      </w:r>
      <w:r w:rsidRPr="00A27C66">
        <w:rPr>
          <w:b/>
          <w:bCs/>
          <w:color w:val="000000"/>
          <w:sz w:val="24"/>
          <w:lang w:val="bg-BG"/>
        </w:rPr>
        <w:t xml:space="preserve"> зоонозите в България подлежи  на ревизиране и/или актуализация при промяна в епизоотичната обстановка в България, ЕС и съседните трети страни, както и в случаи на обективна финансова невъзможност при непредвидени форсмажорни обстоятелства, които могат да окажат въздействие върху изпълнението й.</w:t>
      </w:r>
    </w:p>
    <w:p w:rsidR="001817AF" w:rsidRPr="00A27C66" w:rsidRDefault="001817AF" w:rsidP="00A27C66">
      <w:pPr>
        <w:shd w:val="clear" w:color="auto" w:fill="FFFFFF"/>
        <w:tabs>
          <w:tab w:val="left" w:pos="709"/>
        </w:tabs>
        <w:rPr>
          <w:bCs/>
          <w:color w:val="000000"/>
          <w:sz w:val="24"/>
          <w:lang w:val="bg-BG"/>
        </w:rPr>
      </w:pPr>
    </w:p>
    <w:p w:rsidR="001817AF" w:rsidRPr="00077E96" w:rsidRDefault="001817AF" w:rsidP="00290DF4">
      <w:pPr>
        <w:shd w:val="clear" w:color="auto" w:fill="FFFFFF"/>
        <w:spacing w:after="120"/>
        <w:ind w:left="340" w:hanging="340"/>
        <w:jc w:val="both"/>
        <w:rPr>
          <w:b/>
          <w:bCs/>
          <w:color w:val="000000"/>
          <w:spacing w:val="-1"/>
          <w:sz w:val="24"/>
          <w:lang w:val="bg-BG"/>
        </w:rPr>
      </w:pPr>
      <w:r w:rsidRPr="00077E96">
        <w:rPr>
          <w:b/>
          <w:bCs/>
          <w:color w:val="000000"/>
          <w:spacing w:val="-1"/>
          <w:sz w:val="24"/>
          <w:lang w:val="bg-BG"/>
        </w:rPr>
        <w:t>IV. ОБХВАТ НА НАЦИОНАЛНАТА ПРОГРАМА</w:t>
      </w:r>
    </w:p>
    <w:p w:rsidR="001817AF" w:rsidRPr="00290DF4" w:rsidRDefault="001817AF" w:rsidP="00290DF4">
      <w:pPr>
        <w:shd w:val="clear" w:color="auto" w:fill="FFFFFF"/>
        <w:ind w:firstLine="709"/>
        <w:jc w:val="both"/>
        <w:rPr>
          <w:color w:val="000000"/>
          <w:sz w:val="24"/>
          <w:lang w:val="bg-BG"/>
        </w:rPr>
      </w:pPr>
      <w:r w:rsidRPr="00290DF4">
        <w:rPr>
          <w:color w:val="000000"/>
          <w:sz w:val="24"/>
          <w:lang w:val="bg-BG"/>
        </w:rPr>
        <w:t>НПБЖЗ ще се изпълнява на цялата територия на България за периода 2019 – 2021 г. и включва:</w:t>
      </w:r>
    </w:p>
    <w:p w:rsidR="001817AF" w:rsidRPr="00290DF4" w:rsidRDefault="001817AF" w:rsidP="001934F5">
      <w:pPr>
        <w:pStyle w:val="a5"/>
        <w:numPr>
          <w:ilvl w:val="0"/>
          <w:numId w:val="31"/>
        </w:numPr>
        <w:shd w:val="clear" w:color="auto" w:fill="FFFFFF"/>
        <w:spacing w:after="0" w:line="240" w:lineRule="auto"/>
        <w:ind w:left="0"/>
        <w:jc w:val="both"/>
        <w:rPr>
          <w:rFonts w:ascii="Times New Roman" w:hAnsi="Times New Roman" w:cs="Times New Roman"/>
          <w:color w:val="000000"/>
          <w:sz w:val="24"/>
          <w:szCs w:val="24"/>
          <w:lang w:val="bg-BG"/>
        </w:rPr>
      </w:pPr>
      <w:r w:rsidRPr="00290DF4">
        <w:rPr>
          <w:rFonts w:ascii="Times New Roman" w:hAnsi="Times New Roman" w:cs="Times New Roman"/>
          <w:color w:val="000000"/>
          <w:sz w:val="24"/>
          <w:szCs w:val="24"/>
          <w:lang w:val="bg-BG"/>
        </w:rPr>
        <w:t>мерки за профилактика, надзор, контрол и ликви</w:t>
      </w:r>
      <w:r>
        <w:rPr>
          <w:rFonts w:ascii="Times New Roman" w:hAnsi="Times New Roman" w:cs="Times New Roman"/>
          <w:color w:val="000000"/>
          <w:sz w:val="24"/>
          <w:szCs w:val="24"/>
          <w:lang w:val="bg-BG"/>
        </w:rPr>
        <w:t>диране на болести по животните, включително</w:t>
      </w:r>
      <w:r w:rsidRPr="00290DF4">
        <w:rPr>
          <w:rFonts w:ascii="Times New Roman" w:hAnsi="Times New Roman" w:cs="Times New Roman"/>
          <w:color w:val="000000"/>
          <w:sz w:val="24"/>
          <w:szCs w:val="24"/>
          <w:lang w:val="bg-BG"/>
        </w:rPr>
        <w:t xml:space="preserve"> зоонози със значение за ЕС и България, финансирани от държавния бюджет;</w:t>
      </w:r>
    </w:p>
    <w:p w:rsidR="001817AF" w:rsidRPr="00290DF4" w:rsidRDefault="001817AF" w:rsidP="001934F5">
      <w:pPr>
        <w:pStyle w:val="a5"/>
        <w:numPr>
          <w:ilvl w:val="0"/>
          <w:numId w:val="31"/>
        </w:numPr>
        <w:shd w:val="clear" w:color="auto" w:fill="FFFFFF"/>
        <w:spacing w:after="0" w:line="240" w:lineRule="auto"/>
        <w:ind w:left="0"/>
        <w:jc w:val="both"/>
        <w:rPr>
          <w:rFonts w:ascii="Times New Roman" w:hAnsi="Times New Roman" w:cs="Times New Roman"/>
          <w:color w:val="000000"/>
          <w:sz w:val="24"/>
          <w:szCs w:val="24"/>
          <w:lang w:val="bg-BG"/>
        </w:rPr>
      </w:pPr>
      <w:r w:rsidRPr="00290DF4">
        <w:rPr>
          <w:rFonts w:ascii="Times New Roman" w:hAnsi="Times New Roman" w:cs="Times New Roman"/>
          <w:color w:val="000000"/>
          <w:sz w:val="24"/>
          <w:szCs w:val="24"/>
          <w:lang w:val="bg-BG"/>
        </w:rPr>
        <w:t>болести с епизоотично значение, за които следва да се поддържа диагностична готовност и се извършват изследвания при съмнение;</w:t>
      </w:r>
    </w:p>
    <w:p w:rsidR="001817AF" w:rsidRPr="00290DF4" w:rsidRDefault="001817AF" w:rsidP="001934F5">
      <w:pPr>
        <w:pStyle w:val="a5"/>
        <w:numPr>
          <w:ilvl w:val="0"/>
          <w:numId w:val="31"/>
        </w:numPr>
        <w:shd w:val="clear" w:color="auto" w:fill="FFFFFF"/>
        <w:spacing w:after="0" w:line="240" w:lineRule="auto"/>
        <w:ind w:left="0"/>
        <w:jc w:val="both"/>
        <w:rPr>
          <w:rFonts w:ascii="Times New Roman" w:hAnsi="Times New Roman" w:cs="Times New Roman"/>
          <w:color w:val="000000"/>
          <w:sz w:val="24"/>
          <w:szCs w:val="24"/>
          <w:lang w:val="bg-BG"/>
        </w:rPr>
      </w:pPr>
      <w:r w:rsidRPr="00290DF4">
        <w:rPr>
          <w:rFonts w:ascii="Times New Roman" w:hAnsi="Times New Roman" w:cs="Times New Roman"/>
          <w:color w:val="000000"/>
          <w:sz w:val="24"/>
          <w:szCs w:val="24"/>
          <w:lang w:val="bg-BG"/>
        </w:rPr>
        <w:t>профилактични мероприятия на болести, които следва да се заплащат от собствениците на животни;</w:t>
      </w:r>
    </w:p>
    <w:p w:rsidR="001817AF" w:rsidRPr="00290DF4" w:rsidRDefault="001817AF" w:rsidP="001934F5">
      <w:pPr>
        <w:pStyle w:val="a5"/>
        <w:numPr>
          <w:ilvl w:val="0"/>
          <w:numId w:val="31"/>
        </w:numPr>
        <w:shd w:val="clear" w:color="auto" w:fill="FFFFFF"/>
        <w:spacing w:after="0" w:line="240" w:lineRule="auto"/>
        <w:ind w:left="0"/>
        <w:jc w:val="both"/>
        <w:rPr>
          <w:rFonts w:ascii="Times New Roman" w:hAnsi="Times New Roman" w:cs="Times New Roman"/>
          <w:color w:val="000000"/>
          <w:sz w:val="24"/>
          <w:szCs w:val="24"/>
          <w:lang w:val="bg-BG"/>
        </w:rPr>
      </w:pPr>
      <w:r w:rsidRPr="00290DF4">
        <w:rPr>
          <w:rFonts w:ascii="Times New Roman" w:hAnsi="Times New Roman" w:cs="Times New Roman"/>
          <w:color w:val="000000"/>
          <w:sz w:val="24"/>
          <w:szCs w:val="24"/>
          <w:lang w:val="bg-BG"/>
        </w:rPr>
        <w:t>прогнозни финансови разходи за изпълнение на НПБЖЗ.</w:t>
      </w:r>
    </w:p>
    <w:p w:rsidR="001817AF" w:rsidRPr="00A27C66" w:rsidRDefault="001817AF" w:rsidP="00290DF4">
      <w:pPr>
        <w:pStyle w:val="a5"/>
        <w:spacing w:after="0" w:line="240" w:lineRule="auto"/>
        <w:ind w:left="1080"/>
        <w:jc w:val="both"/>
        <w:rPr>
          <w:rFonts w:ascii="Times New Roman" w:hAnsi="Times New Roman" w:cs="Times New Roman"/>
          <w:bCs/>
          <w:color w:val="000000"/>
          <w:sz w:val="24"/>
          <w:szCs w:val="24"/>
          <w:lang w:val="bg-BG"/>
        </w:rPr>
      </w:pPr>
    </w:p>
    <w:p w:rsidR="001817AF" w:rsidRPr="00077E96" w:rsidRDefault="001817AF" w:rsidP="00290DF4">
      <w:pPr>
        <w:shd w:val="clear" w:color="auto" w:fill="FFFFFF"/>
        <w:spacing w:after="120"/>
        <w:ind w:left="340" w:hanging="340"/>
        <w:jc w:val="both"/>
        <w:rPr>
          <w:b/>
          <w:bCs/>
          <w:color w:val="000000"/>
          <w:spacing w:val="-1"/>
          <w:sz w:val="24"/>
          <w:lang w:val="bg-BG"/>
        </w:rPr>
      </w:pPr>
      <w:r w:rsidRPr="00077E96">
        <w:rPr>
          <w:b/>
          <w:bCs/>
          <w:color w:val="000000"/>
          <w:spacing w:val="-1"/>
          <w:sz w:val="24"/>
          <w:lang w:val="bg-BG"/>
        </w:rPr>
        <w:t>V. МЕРКИ ЗА ПРОФИЛАКТИКА, НАДЗОР, КОНТРОЛ И ЛИКВИДИРАНЕ НА БОЛЕСТИТЕ ПО ЖИВОТНИТЕ</w:t>
      </w:r>
      <w:r>
        <w:rPr>
          <w:b/>
          <w:bCs/>
          <w:color w:val="000000"/>
          <w:spacing w:val="-1"/>
          <w:sz w:val="24"/>
          <w:lang w:val="bg-BG"/>
        </w:rPr>
        <w:t xml:space="preserve">, ВКЛЮЧИТЕЛНО </w:t>
      </w:r>
      <w:r w:rsidRPr="00077E96">
        <w:rPr>
          <w:b/>
          <w:bCs/>
          <w:color w:val="000000"/>
          <w:spacing w:val="-1"/>
          <w:sz w:val="24"/>
          <w:lang w:val="bg-BG"/>
        </w:rPr>
        <w:t>ЗООНОЗИТЕ СЪС ЗНАЧЕНИЕ ЗА ЕС И БЪЛГАРИЯ, ФИНАНСИРАНИ ОТ ДЪРЖАВНИЯ БЮДЖЕТ</w:t>
      </w:r>
    </w:p>
    <w:p w:rsidR="001817AF" w:rsidRPr="00A27C66" w:rsidRDefault="001817AF" w:rsidP="00290DF4">
      <w:pPr>
        <w:shd w:val="clear" w:color="auto" w:fill="FFFFFF"/>
        <w:tabs>
          <w:tab w:val="left" w:pos="864"/>
        </w:tabs>
        <w:ind w:firstLine="709"/>
        <w:jc w:val="both"/>
        <w:rPr>
          <w:bCs/>
          <w:color w:val="000000"/>
          <w:sz w:val="24"/>
          <w:lang w:val="bg-BG"/>
        </w:rPr>
      </w:pPr>
      <w:r w:rsidRPr="00A27C66">
        <w:rPr>
          <w:color w:val="000000"/>
          <w:sz w:val="24"/>
          <w:lang w:val="bg-BG"/>
        </w:rPr>
        <w:t>Болестите по животните</w:t>
      </w:r>
      <w:r>
        <w:rPr>
          <w:color w:val="000000"/>
          <w:sz w:val="24"/>
          <w:lang w:val="bg-BG"/>
        </w:rPr>
        <w:t>, включително</w:t>
      </w:r>
      <w:r w:rsidRPr="00A27C66">
        <w:rPr>
          <w:color w:val="000000"/>
          <w:sz w:val="24"/>
          <w:lang w:val="bg-BG"/>
        </w:rPr>
        <w:t xml:space="preserve"> зоонозите, включени в тази точка са определени </w:t>
      </w:r>
      <w:r w:rsidRPr="00A27C66">
        <w:rPr>
          <w:sz w:val="24"/>
          <w:lang w:val="bg-BG"/>
        </w:rPr>
        <w:t xml:space="preserve">съгласно документ на ЕК за степенуване значимостта на заразните болести </w:t>
      </w:r>
      <w:r w:rsidRPr="00A27C66">
        <w:rPr>
          <w:i/>
          <w:iCs/>
          <w:sz w:val="24"/>
          <w:lang w:val="bg-BG"/>
        </w:rPr>
        <w:t>DS 13/18 - Priorities for disease control – Strategic objectives and performance indicator,</w:t>
      </w:r>
      <w:r w:rsidRPr="00A27C66">
        <w:rPr>
          <w:bCs/>
          <w:color w:val="000000"/>
          <w:sz w:val="24"/>
          <w:lang w:val="bg-BG"/>
        </w:rPr>
        <w:t xml:space="preserve"> и </w:t>
      </w:r>
      <w:r w:rsidRPr="00A27C66">
        <w:rPr>
          <w:color w:val="000000"/>
          <w:sz w:val="24"/>
          <w:lang w:val="bg-BG"/>
        </w:rPr>
        <w:t xml:space="preserve">са посочени в списъка на Приложение 1. </w:t>
      </w:r>
    </w:p>
    <w:p w:rsidR="001817AF" w:rsidRPr="00A27C66" w:rsidRDefault="001817AF" w:rsidP="00290DF4">
      <w:pPr>
        <w:shd w:val="clear" w:color="auto" w:fill="FFFFFF"/>
        <w:tabs>
          <w:tab w:val="left" w:pos="851"/>
        </w:tabs>
        <w:ind w:firstLine="709"/>
        <w:jc w:val="both"/>
        <w:rPr>
          <w:color w:val="000000"/>
          <w:sz w:val="24"/>
          <w:lang w:val="bg-BG"/>
        </w:rPr>
      </w:pPr>
      <w:r w:rsidRPr="00A27C66">
        <w:rPr>
          <w:color w:val="000000"/>
          <w:sz w:val="24"/>
          <w:lang w:val="bg-BG"/>
        </w:rPr>
        <w:t>Лабораторно-диагностичните изследвания за отделните болести, се извършват по методи посочени в последното актуализирано издание на Ръководството за стандарти на диагностични тестове и ваксини на Световната организация за здравеопазване на животните (OIE).</w:t>
      </w:r>
    </w:p>
    <w:p w:rsidR="001817AF" w:rsidRPr="00A27C66" w:rsidRDefault="001817AF" w:rsidP="00290DF4">
      <w:pPr>
        <w:shd w:val="clear" w:color="auto" w:fill="FFFFFF"/>
        <w:tabs>
          <w:tab w:val="left" w:pos="851"/>
        </w:tabs>
        <w:ind w:firstLine="709"/>
        <w:jc w:val="both"/>
        <w:rPr>
          <w:color w:val="000000"/>
          <w:sz w:val="24"/>
          <w:lang w:val="bg-BG"/>
        </w:rPr>
      </w:pPr>
      <w:r w:rsidRPr="00A27C66">
        <w:rPr>
          <w:color w:val="000000"/>
          <w:sz w:val="24"/>
          <w:lang w:val="bg-BG"/>
        </w:rPr>
        <w:t>Пробите се изследват в акредитирани по стандарт БДС ISO 17025 за съответните методи лаборатории.</w:t>
      </w:r>
    </w:p>
    <w:p w:rsidR="001817AF" w:rsidRPr="00A27C66" w:rsidRDefault="001817AF" w:rsidP="00290DF4">
      <w:pPr>
        <w:shd w:val="clear" w:color="auto" w:fill="FFFFFF"/>
        <w:tabs>
          <w:tab w:val="left" w:pos="864"/>
        </w:tabs>
        <w:ind w:firstLine="709"/>
        <w:jc w:val="both"/>
        <w:rPr>
          <w:color w:val="000000"/>
          <w:sz w:val="24"/>
          <w:lang w:val="bg-BG"/>
        </w:rPr>
      </w:pPr>
      <w:r w:rsidRPr="00A27C66">
        <w:rPr>
          <w:color w:val="000000"/>
          <w:sz w:val="24"/>
          <w:lang w:val="bg-BG"/>
        </w:rPr>
        <w:t>Данните за извършените профилактични мероприятия, взети проби от официални и/или регистрирани ветеринарни лекари по утвърден от БАБХ план и получени резултати от извършените изследвания се въвеждат в Интегрираната информационна система на БАБХ (ВетИС).</w:t>
      </w:r>
    </w:p>
    <w:p w:rsidR="001817AF" w:rsidRPr="00A27C66" w:rsidRDefault="001817AF" w:rsidP="00A27C66">
      <w:pPr>
        <w:shd w:val="clear" w:color="auto" w:fill="FFFFFF"/>
        <w:tabs>
          <w:tab w:val="left" w:pos="864"/>
        </w:tabs>
        <w:jc w:val="both"/>
        <w:rPr>
          <w:color w:val="000000"/>
          <w:sz w:val="24"/>
          <w:lang w:val="bg-BG"/>
        </w:rPr>
      </w:pPr>
    </w:p>
    <w:p w:rsidR="001817AF" w:rsidRPr="00F829B1" w:rsidRDefault="001817AF" w:rsidP="00290DF4">
      <w:pPr>
        <w:shd w:val="clear" w:color="auto" w:fill="F2DBDB"/>
        <w:tabs>
          <w:tab w:val="left" w:pos="864"/>
        </w:tabs>
        <w:rPr>
          <w:b/>
          <w:sz w:val="24"/>
          <w:highlight w:val="lightGray"/>
          <w:lang w:val="bg-BG"/>
        </w:rPr>
      </w:pPr>
      <w:r w:rsidRPr="00290DF4">
        <w:rPr>
          <w:b/>
          <w:sz w:val="24"/>
          <w:lang w:val="bg-BG"/>
        </w:rPr>
        <w:t>1. АНТРАКС</w:t>
      </w:r>
    </w:p>
    <w:p w:rsidR="001817AF" w:rsidRPr="00F829B1" w:rsidRDefault="001817AF" w:rsidP="00A27C66">
      <w:pPr>
        <w:shd w:val="clear" w:color="auto" w:fill="FFFFFF"/>
        <w:tabs>
          <w:tab w:val="left" w:pos="864"/>
        </w:tabs>
        <w:rPr>
          <w:b/>
          <w:bCs/>
          <w:color w:val="000000"/>
          <w:sz w:val="24"/>
          <w:highlight w:val="lightGray"/>
          <w:lang w:val="bg-BG"/>
        </w:rPr>
      </w:pPr>
    </w:p>
    <w:p w:rsidR="001817AF" w:rsidRPr="00A27C66" w:rsidRDefault="001817AF" w:rsidP="00290DF4">
      <w:pPr>
        <w:shd w:val="clear" w:color="auto" w:fill="FFFFFF"/>
        <w:tabs>
          <w:tab w:val="left" w:pos="864"/>
        </w:tabs>
        <w:ind w:firstLine="709"/>
        <w:jc w:val="both"/>
        <w:rPr>
          <w:bCs/>
          <w:color w:val="000000"/>
          <w:sz w:val="24"/>
          <w:lang w:val="bg-BG"/>
        </w:rPr>
      </w:pPr>
      <w:r w:rsidRPr="00A27C66">
        <w:rPr>
          <w:bCs/>
          <w:color w:val="000000"/>
          <w:sz w:val="24"/>
          <w:lang w:val="bg-BG"/>
        </w:rPr>
        <w:t xml:space="preserve">Мерките за профилактика, надзор и контрол на болестта антракс в България са посочени в </w:t>
      </w:r>
      <w:r w:rsidRPr="00A27C66">
        <w:rPr>
          <w:b/>
          <w:bCs/>
          <w:color w:val="000000"/>
          <w:sz w:val="24"/>
          <w:lang w:val="bg-BG"/>
        </w:rPr>
        <w:t xml:space="preserve">Програма за профилактика, надзор и контрол на болестта антракс в България през </w:t>
      </w:r>
      <w:r w:rsidRPr="00A27C66">
        <w:rPr>
          <w:b/>
          <w:bCs/>
          <w:sz w:val="24"/>
          <w:lang w:val="bg-BG"/>
        </w:rPr>
        <w:t>2019 – 2021 г.</w:t>
      </w:r>
      <w:r w:rsidRPr="00A27C66">
        <w:rPr>
          <w:bCs/>
          <w:sz w:val="24"/>
          <w:lang w:val="bg-BG"/>
        </w:rPr>
        <w:t xml:space="preserve"> </w:t>
      </w:r>
      <w:r w:rsidRPr="00A27C66">
        <w:rPr>
          <w:bCs/>
          <w:color w:val="000000"/>
          <w:sz w:val="24"/>
          <w:lang w:val="bg-BG"/>
        </w:rPr>
        <w:t>(Приложение 2).</w:t>
      </w:r>
    </w:p>
    <w:p w:rsidR="001817AF" w:rsidRPr="00A27C66" w:rsidRDefault="001817AF" w:rsidP="00290DF4">
      <w:pPr>
        <w:shd w:val="clear" w:color="auto" w:fill="FFFFFF"/>
        <w:tabs>
          <w:tab w:val="left" w:pos="864"/>
        </w:tabs>
        <w:ind w:firstLine="709"/>
        <w:jc w:val="both"/>
        <w:rPr>
          <w:sz w:val="24"/>
          <w:lang w:val="bg-BG"/>
        </w:rPr>
      </w:pPr>
      <w:r w:rsidRPr="00A27C66">
        <w:rPr>
          <w:sz w:val="24"/>
          <w:lang w:val="bg-BG"/>
        </w:rPr>
        <w:t>Програмата включва:</w:t>
      </w:r>
    </w:p>
    <w:p w:rsidR="001817AF" w:rsidRPr="00A27C66" w:rsidRDefault="001817AF" w:rsidP="001934F5">
      <w:pPr>
        <w:pStyle w:val="a5"/>
        <w:numPr>
          <w:ilvl w:val="0"/>
          <w:numId w:val="11"/>
        </w:numPr>
        <w:shd w:val="clear" w:color="auto" w:fill="FFFFFF"/>
        <w:tabs>
          <w:tab w:val="left" w:pos="864"/>
        </w:tabs>
        <w:spacing w:after="0" w:line="240" w:lineRule="auto"/>
        <w:ind w:left="0"/>
        <w:jc w:val="both"/>
        <w:rPr>
          <w:rFonts w:ascii="Times New Roman" w:hAnsi="Times New Roman" w:cs="Times New Roman"/>
          <w:bCs/>
          <w:color w:val="000000"/>
          <w:sz w:val="24"/>
          <w:szCs w:val="24"/>
          <w:lang w:val="bg-BG"/>
        </w:rPr>
      </w:pPr>
      <w:r w:rsidRPr="00A27C66">
        <w:rPr>
          <w:rFonts w:ascii="Times New Roman" w:hAnsi="Times New Roman" w:cs="Times New Roman"/>
          <w:color w:val="000000"/>
          <w:sz w:val="24"/>
          <w:szCs w:val="24"/>
          <w:lang w:val="bg-BG"/>
        </w:rPr>
        <w:t xml:space="preserve">ежегодна еднократна ваксинация на всички говеда и еднокопитни над тримесечна възраст и овце над двумесечна възраст, както и на всички такива, закупени след извършената ваксинационна кампания от населени места, в които ваксинация срещу антракс не се провежда - в населени места, в които през последните </w:t>
      </w:r>
      <w:r w:rsidRPr="00A27C66">
        <w:rPr>
          <w:rFonts w:ascii="Times New Roman" w:hAnsi="Times New Roman" w:cs="Times New Roman"/>
          <w:b/>
          <w:color w:val="000000"/>
          <w:sz w:val="24"/>
          <w:szCs w:val="24"/>
          <w:lang w:val="bg-BG"/>
        </w:rPr>
        <w:t>50 години</w:t>
      </w:r>
      <w:r w:rsidRPr="00A27C66">
        <w:rPr>
          <w:rFonts w:ascii="Times New Roman" w:hAnsi="Times New Roman" w:cs="Times New Roman"/>
          <w:color w:val="000000"/>
          <w:sz w:val="24"/>
          <w:szCs w:val="24"/>
          <w:lang w:val="bg-BG"/>
        </w:rPr>
        <w:t xml:space="preserve"> е регистриран еднократно антракс при животните за следните области - </w:t>
      </w:r>
      <w:r w:rsidRPr="00A27C66">
        <w:rPr>
          <w:rFonts w:ascii="Times New Roman" w:hAnsi="Times New Roman" w:cs="Times New Roman"/>
          <w:b/>
          <w:color w:val="000000"/>
          <w:sz w:val="24"/>
          <w:szCs w:val="24"/>
          <w:lang w:val="bg-BG"/>
        </w:rPr>
        <w:t>Варна, Добрич, Разград, Силистра, Търговище и Шумен</w:t>
      </w:r>
      <w:r w:rsidRPr="00A27C66">
        <w:rPr>
          <w:rFonts w:ascii="Times New Roman" w:hAnsi="Times New Roman" w:cs="Times New Roman"/>
          <w:color w:val="000000"/>
          <w:sz w:val="24"/>
          <w:szCs w:val="24"/>
          <w:lang w:val="bg-BG"/>
        </w:rPr>
        <w:t xml:space="preserve">; </w:t>
      </w:r>
    </w:p>
    <w:p w:rsidR="001817AF" w:rsidRPr="00A27C66" w:rsidRDefault="001817AF" w:rsidP="001934F5">
      <w:pPr>
        <w:pStyle w:val="a5"/>
        <w:numPr>
          <w:ilvl w:val="0"/>
          <w:numId w:val="11"/>
        </w:numPr>
        <w:shd w:val="clear" w:color="auto" w:fill="FFFFFF"/>
        <w:tabs>
          <w:tab w:val="left" w:pos="864"/>
        </w:tabs>
        <w:spacing w:after="0" w:line="240" w:lineRule="auto"/>
        <w:ind w:left="0"/>
        <w:jc w:val="both"/>
        <w:rPr>
          <w:rFonts w:ascii="Times New Roman" w:hAnsi="Times New Roman" w:cs="Times New Roman"/>
          <w:bCs/>
          <w:color w:val="000000"/>
          <w:sz w:val="24"/>
          <w:szCs w:val="24"/>
          <w:lang w:val="bg-BG"/>
        </w:rPr>
      </w:pPr>
      <w:r w:rsidRPr="00A27C66">
        <w:rPr>
          <w:rFonts w:ascii="Times New Roman" w:hAnsi="Times New Roman" w:cs="Times New Roman"/>
          <w:color w:val="000000"/>
          <w:sz w:val="24"/>
          <w:szCs w:val="24"/>
          <w:lang w:val="bg-BG"/>
        </w:rPr>
        <w:t xml:space="preserve">ежегодна еднократна ваксинация на всички говеда и еднокопитни над тримесечна възраст и овце над двумесечна възраст, както и на всички такива, закупени </w:t>
      </w:r>
      <w:r w:rsidRPr="00A27C66">
        <w:rPr>
          <w:rFonts w:ascii="Times New Roman" w:hAnsi="Times New Roman" w:cs="Times New Roman"/>
          <w:color w:val="000000"/>
          <w:sz w:val="24"/>
          <w:szCs w:val="24"/>
          <w:lang w:val="bg-BG"/>
        </w:rPr>
        <w:lastRenderedPageBreak/>
        <w:t xml:space="preserve">след извършената ваксинационна кампания от населени места, в които ваксинация срещу антракс не се провежда - в населени места, в които през последните </w:t>
      </w:r>
      <w:r w:rsidRPr="00A27C66">
        <w:rPr>
          <w:rFonts w:ascii="Times New Roman" w:hAnsi="Times New Roman" w:cs="Times New Roman"/>
          <w:b/>
          <w:color w:val="000000"/>
          <w:sz w:val="24"/>
          <w:szCs w:val="24"/>
          <w:lang w:val="bg-BG"/>
        </w:rPr>
        <w:t>30 години</w:t>
      </w:r>
      <w:r w:rsidRPr="00A27C66">
        <w:rPr>
          <w:rFonts w:ascii="Times New Roman" w:hAnsi="Times New Roman" w:cs="Times New Roman"/>
          <w:color w:val="000000"/>
          <w:sz w:val="24"/>
          <w:szCs w:val="24"/>
          <w:lang w:val="bg-BG"/>
        </w:rPr>
        <w:t xml:space="preserve"> е регистриран еднократно антракс при животните за </w:t>
      </w:r>
      <w:r w:rsidRPr="00A27C66">
        <w:rPr>
          <w:rFonts w:ascii="Times New Roman" w:hAnsi="Times New Roman" w:cs="Times New Roman"/>
          <w:b/>
          <w:color w:val="000000"/>
          <w:sz w:val="24"/>
          <w:szCs w:val="24"/>
          <w:lang w:val="bg-BG"/>
        </w:rPr>
        <w:t>останалите области от страната</w:t>
      </w:r>
      <w:r w:rsidRPr="00A27C66">
        <w:rPr>
          <w:rFonts w:ascii="Times New Roman" w:hAnsi="Times New Roman" w:cs="Times New Roman"/>
          <w:color w:val="000000"/>
          <w:sz w:val="24"/>
          <w:szCs w:val="24"/>
          <w:lang w:val="bg-BG"/>
        </w:rPr>
        <w:t xml:space="preserve">; </w:t>
      </w:r>
    </w:p>
    <w:p w:rsidR="001817AF" w:rsidRPr="00A27C66" w:rsidRDefault="001817AF" w:rsidP="001934F5">
      <w:pPr>
        <w:pStyle w:val="a5"/>
        <w:numPr>
          <w:ilvl w:val="0"/>
          <w:numId w:val="11"/>
        </w:numPr>
        <w:shd w:val="clear" w:color="auto" w:fill="FFFFFF"/>
        <w:tabs>
          <w:tab w:val="left" w:pos="864"/>
        </w:tabs>
        <w:spacing w:after="0" w:line="240" w:lineRule="auto"/>
        <w:ind w:left="0"/>
        <w:jc w:val="both"/>
        <w:rPr>
          <w:rFonts w:ascii="Times New Roman" w:hAnsi="Times New Roman" w:cs="Times New Roman"/>
          <w:bCs/>
          <w:color w:val="000000"/>
          <w:sz w:val="24"/>
          <w:szCs w:val="24"/>
          <w:lang w:val="bg-BG"/>
        </w:rPr>
      </w:pPr>
      <w:r w:rsidRPr="00A27C66">
        <w:rPr>
          <w:rFonts w:ascii="Times New Roman" w:hAnsi="Times New Roman" w:cs="Times New Roman"/>
          <w:color w:val="000000"/>
          <w:sz w:val="24"/>
          <w:szCs w:val="24"/>
          <w:lang w:val="bg-BG"/>
        </w:rPr>
        <w:t xml:space="preserve">ежегодна двукратна ваксинация (пролет и есен) на всички говеда и еднокопитни над тримесечна възраст и овце над двумесечна възраст, както и на всички такива, закупени след извършената ваксинационна кампания от населени места, в които ваксинация срещу антракс не се провежда - </w:t>
      </w:r>
      <w:r w:rsidRPr="00A27C66">
        <w:rPr>
          <w:rFonts w:ascii="Times New Roman" w:hAnsi="Times New Roman" w:cs="Times New Roman"/>
          <w:b/>
          <w:color w:val="000000"/>
          <w:sz w:val="24"/>
          <w:szCs w:val="24"/>
          <w:lang w:val="bg-BG"/>
        </w:rPr>
        <w:t>в населени места, в които  е регистриран повече от един  случай на болестта при животни през последните 50 години (стационарни антраксни огнища)</w:t>
      </w:r>
      <w:r w:rsidRPr="00A27C66">
        <w:rPr>
          <w:rFonts w:ascii="Times New Roman" w:hAnsi="Times New Roman" w:cs="Times New Roman"/>
          <w:color w:val="000000"/>
          <w:sz w:val="24"/>
          <w:szCs w:val="24"/>
          <w:lang w:val="bg-BG"/>
        </w:rPr>
        <w:t>;</w:t>
      </w:r>
    </w:p>
    <w:p w:rsidR="001817AF" w:rsidRPr="00A27C66" w:rsidRDefault="001817AF" w:rsidP="001934F5">
      <w:pPr>
        <w:pStyle w:val="a5"/>
        <w:numPr>
          <w:ilvl w:val="0"/>
          <w:numId w:val="11"/>
        </w:numPr>
        <w:shd w:val="clear" w:color="auto" w:fill="FFFFFF"/>
        <w:tabs>
          <w:tab w:val="left" w:pos="864"/>
        </w:tabs>
        <w:spacing w:after="0" w:line="240" w:lineRule="auto"/>
        <w:ind w:left="0"/>
        <w:jc w:val="both"/>
        <w:rPr>
          <w:rFonts w:ascii="Times New Roman" w:hAnsi="Times New Roman" w:cs="Times New Roman"/>
          <w:bCs/>
          <w:color w:val="000000"/>
          <w:sz w:val="24"/>
          <w:szCs w:val="24"/>
          <w:lang w:val="bg-BG"/>
        </w:rPr>
      </w:pPr>
      <w:r w:rsidRPr="00A27C66">
        <w:rPr>
          <w:rFonts w:ascii="Times New Roman" w:hAnsi="Times New Roman" w:cs="Times New Roman"/>
          <w:color w:val="000000"/>
          <w:sz w:val="24"/>
          <w:szCs w:val="24"/>
          <w:lang w:val="bg-BG"/>
        </w:rPr>
        <w:t>спешна ваксинация на възприемчиви животни при констатиране на случай на антракс;</w:t>
      </w:r>
    </w:p>
    <w:p w:rsidR="001817AF" w:rsidRPr="00A27C66" w:rsidRDefault="001817AF" w:rsidP="001934F5">
      <w:pPr>
        <w:pStyle w:val="a5"/>
        <w:numPr>
          <w:ilvl w:val="0"/>
          <w:numId w:val="11"/>
        </w:numPr>
        <w:shd w:val="clear" w:color="auto" w:fill="FFFFFF"/>
        <w:tabs>
          <w:tab w:val="left" w:pos="864"/>
        </w:tabs>
        <w:spacing w:after="0" w:line="240" w:lineRule="auto"/>
        <w:ind w:left="0"/>
        <w:jc w:val="both"/>
        <w:rPr>
          <w:rFonts w:ascii="Times New Roman" w:hAnsi="Times New Roman" w:cs="Times New Roman"/>
          <w:bCs/>
          <w:color w:val="000000"/>
          <w:sz w:val="24"/>
          <w:szCs w:val="24"/>
          <w:lang w:val="bg-BG"/>
        </w:rPr>
      </w:pPr>
      <w:r w:rsidRPr="00A27C66">
        <w:rPr>
          <w:rFonts w:ascii="Times New Roman" w:hAnsi="Times New Roman" w:cs="Times New Roman"/>
          <w:color w:val="000000"/>
          <w:sz w:val="24"/>
          <w:szCs w:val="24"/>
          <w:lang w:val="bg-BG"/>
        </w:rPr>
        <w:t>лабораторно изследване на проби от умрели животни, при съмнение за  антракс;</w:t>
      </w:r>
    </w:p>
    <w:p w:rsidR="001817AF" w:rsidRPr="00A27C66" w:rsidRDefault="001817AF" w:rsidP="001934F5">
      <w:pPr>
        <w:pStyle w:val="a5"/>
        <w:numPr>
          <w:ilvl w:val="0"/>
          <w:numId w:val="11"/>
        </w:numPr>
        <w:shd w:val="clear" w:color="auto" w:fill="FFFFFF"/>
        <w:tabs>
          <w:tab w:val="left" w:pos="864"/>
        </w:tabs>
        <w:spacing w:after="0" w:line="240" w:lineRule="auto"/>
        <w:ind w:left="0"/>
        <w:jc w:val="both"/>
        <w:rPr>
          <w:rFonts w:ascii="Times New Roman" w:hAnsi="Times New Roman" w:cs="Times New Roman"/>
          <w:bCs/>
          <w:color w:val="000000"/>
          <w:sz w:val="24"/>
          <w:szCs w:val="24"/>
          <w:lang w:val="bg-BG"/>
        </w:rPr>
      </w:pPr>
      <w:r w:rsidRPr="00A27C66">
        <w:rPr>
          <w:rFonts w:ascii="Times New Roman" w:hAnsi="Times New Roman" w:cs="Times New Roman"/>
          <w:sz w:val="24"/>
          <w:szCs w:val="24"/>
          <w:lang w:val="bg-BG"/>
        </w:rPr>
        <w:t>клинични обследвания на възприемчиви селскостопански животни;</w:t>
      </w:r>
    </w:p>
    <w:p w:rsidR="001817AF" w:rsidRPr="00A27C66" w:rsidRDefault="001817AF" w:rsidP="00A27C66">
      <w:pPr>
        <w:shd w:val="clear" w:color="auto" w:fill="FFFFFF"/>
        <w:tabs>
          <w:tab w:val="left" w:pos="864"/>
        </w:tabs>
        <w:jc w:val="both"/>
        <w:rPr>
          <w:bCs/>
          <w:color w:val="000000"/>
          <w:sz w:val="24"/>
          <w:lang w:val="bg-BG"/>
        </w:rPr>
      </w:pPr>
    </w:p>
    <w:p w:rsidR="001817AF" w:rsidRPr="00A27C66" w:rsidRDefault="001817AF" w:rsidP="00C867DC">
      <w:pPr>
        <w:shd w:val="clear" w:color="auto" w:fill="FFFFFF"/>
        <w:tabs>
          <w:tab w:val="left" w:pos="864"/>
        </w:tabs>
        <w:ind w:firstLine="709"/>
        <w:jc w:val="both"/>
        <w:rPr>
          <w:color w:val="000000"/>
          <w:sz w:val="24"/>
          <w:lang w:val="bg-BG"/>
        </w:rPr>
      </w:pPr>
      <w:r w:rsidRPr="00A27C66">
        <w:rPr>
          <w:b/>
          <w:color w:val="000000"/>
          <w:sz w:val="24"/>
          <w:lang w:val="bg-BG"/>
        </w:rPr>
        <w:t xml:space="preserve">При констатиране на случай на антракс </w:t>
      </w:r>
      <w:r w:rsidRPr="00A27C66">
        <w:rPr>
          <w:color w:val="000000"/>
          <w:sz w:val="24"/>
          <w:lang w:val="bg-BG"/>
        </w:rPr>
        <w:t>се извършва ваксинация на</w:t>
      </w:r>
      <w:r w:rsidRPr="00A27C66">
        <w:rPr>
          <w:b/>
          <w:color w:val="000000"/>
          <w:sz w:val="24"/>
          <w:lang w:val="bg-BG"/>
        </w:rPr>
        <w:t xml:space="preserve"> </w:t>
      </w:r>
      <w:r w:rsidRPr="00A27C66">
        <w:rPr>
          <w:color w:val="000000"/>
          <w:sz w:val="24"/>
          <w:lang w:val="bg-BG"/>
        </w:rPr>
        <w:t xml:space="preserve">всички говеда и еднокопитни над тримесечна възраст и овце над двумесечна възраст, в съответното селище. </w:t>
      </w:r>
    </w:p>
    <w:p w:rsidR="001817AF" w:rsidRPr="00A27C66" w:rsidRDefault="001817AF" w:rsidP="00C867DC">
      <w:pPr>
        <w:shd w:val="clear" w:color="auto" w:fill="FFFFFF"/>
        <w:tabs>
          <w:tab w:val="left" w:pos="864"/>
        </w:tabs>
        <w:ind w:firstLine="709"/>
        <w:jc w:val="both"/>
        <w:rPr>
          <w:bCs/>
          <w:color w:val="000000"/>
          <w:sz w:val="24"/>
          <w:lang w:val="bg-BG"/>
        </w:rPr>
      </w:pPr>
      <w:r w:rsidRPr="00A27C66">
        <w:rPr>
          <w:color w:val="000000"/>
          <w:sz w:val="24"/>
          <w:lang w:val="bg-BG"/>
        </w:rPr>
        <w:t>Ваксинация на биволи, кози, свине се извършва само при установяване на заболяването, след разпореждане от Централно управление (ЦУ) на Българската агенция по безопасност на храните (БАБХ).</w:t>
      </w:r>
    </w:p>
    <w:p w:rsidR="001817AF" w:rsidRPr="00A27C66" w:rsidRDefault="001817AF" w:rsidP="00C867DC">
      <w:pPr>
        <w:shd w:val="clear" w:color="auto" w:fill="FFFFFF"/>
        <w:tabs>
          <w:tab w:val="left" w:pos="851"/>
        </w:tabs>
        <w:ind w:firstLine="709"/>
        <w:jc w:val="both"/>
        <w:rPr>
          <w:color w:val="000000"/>
          <w:sz w:val="24"/>
          <w:lang w:val="bg-BG"/>
        </w:rPr>
      </w:pPr>
      <w:r w:rsidRPr="00A27C66">
        <w:rPr>
          <w:color w:val="000000"/>
          <w:sz w:val="24"/>
          <w:lang w:val="bg-BG"/>
        </w:rPr>
        <w:t>При доказана необходимост, след извършено епизоотично проучване и след разпореждане на ЦУ на БАБХ, могат да се ваксинират и стада или цели селища в съседство на заразените селища. В този случай ваксинацията се извършва еднократно.</w:t>
      </w:r>
    </w:p>
    <w:p w:rsidR="001817AF" w:rsidRPr="00A27C66" w:rsidRDefault="001817AF" w:rsidP="00A27C66">
      <w:pPr>
        <w:shd w:val="clear" w:color="auto" w:fill="FFFFFF"/>
        <w:tabs>
          <w:tab w:val="left" w:pos="851"/>
        </w:tabs>
        <w:ind w:right="10"/>
        <w:jc w:val="both"/>
        <w:rPr>
          <w:color w:val="000000"/>
          <w:sz w:val="24"/>
          <w:lang w:val="bg-BG"/>
        </w:rPr>
      </w:pPr>
    </w:p>
    <w:p w:rsidR="001817AF" w:rsidRPr="00C867DC" w:rsidRDefault="001817AF" w:rsidP="00C867DC">
      <w:pPr>
        <w:shd w:val="clear" w:color="auto" w:fill="F2DBDB"/>
        <w:tabs>
          <w:tab w:val="left" w:pos="864"/>
        </w:tabs>
        <w:rPr>
          <w:b/>
          <w:sz w:val="24"/>
          <w:lang w:val="bg-BG"/>
        </w:rPr>
      </w:pPr>
      <w:r w:rsidRPr="00C867DC">
        <w:rPr>
          <w:b/>
          <w:sz w:val="24"/>
          <w:lang w:val="bg-BG"/>
        </w:rPr>
        <w:t>2. АФРИКАНСКА ЧУМА ПО СВИНЕТЕ</w:t>
      </w:r>
    </w:p>
    <w:p w:rsidR="001817AF" w:rsidRPr="00A27C66" w:rsidRDefault="001817AF" w:rsidP="00A27C66">
      <w:pPr>
        <w:shd w:val="clear" w:color="auto" w:fill="FFFFFF"/>
        <w:tabs>
          <w:tab w:val="left" w:pos="2059"/>
        </w:tabs>
        <w:ind w:right="5" w:firstLine="851"/>
        <w:jc w:val="both"/>
        <w:rPr>
          <w:color w:val="000000"/>
          <w:sz w:val="24"/>
          <w:lang w:val="bg-BG"/>
        </w:rPr>
      </w:pPr>
    </w:p>
    <w:p w:rsidR="001817AF" w:rsidRPr="00A27C66" w:rsidRDefault="001817AF" w:rsidP="00C867DC">
      <w:pPr>
        <w:shd w:val="clear" w:color="auto" w:fill="FFFFFF"/>
        <w:tabs>
          <w:tab w:val="left" w:pos="2059"/>
        </w:tabs>
        <w:ind w:firstLine="709"/>
        <w:jc w:val="both"/>
        <w:rPr>
          <w:color w:val="000000"/>
          <w:sz w:val="24"/>
          <w:lang w:val="bg-BG"/>
        </w:rPr>
      </w:pPr>
      <w:r w:rsidRPr="00A27C66">
        <w:rPr>
          <w:color w:val="000000"/>
          <w:sz w:val="24"/>
          <w:lang w:val="bg-BG"/>
        </w:rPr>
        <w:t xml:space="preserve">Надзорът на африканската чума по свинете се извършва съгласно </w:t>
      </w:r>
      <w:r w:rsidRPr="00A27C66">
        <w:rPr>
          <w:b/>
          <w:color w:val="000000"/>
          <w:sz w:val="24"/>
          <w:lang w:val="bg-BG"/>
        </w:rPr>
        <w:t xml:space="preserve">Програма за надзор и контрол на болестта африканска чума по свинете в България през </w:t>
      </w:r>
      <w:r w:rsidRPr="00A27C66">
        <w:rPr>
          <w:b/>
          <w:sz w:val="24"/>
          <w:lang w:val="bg-BG"/>
        </w:rPr>
        <w:t>2019 – 2021 г.</w:t>
      </w:r>
      <w:r w:rsidRPr="00A27C66">
        <w:rPr>
          <w:sz w:val="24"/>
          <w:lang w:val="bg-BG"/>
        </w:rPr>
        <w:t xml:space="preserve"> </w:t>
      </w:r>
      <w:r w:rsidRPr="00A27C66">
        <w:rPr>
          <w:color w:val="000000"/>
          <w:sz w:val="24"/>
          <w:lang w:val="bg-BG"/>
        </w:rPr>
        <w:t>(Приложение 3).</w:t>
      </w:r>
    </w:p>
    <w:p w:rsidR="001817AF" w:rsidRPr="00A27C66" w:rsidRDefault="001817AF" w:rsidP="00C867DC">
      <w:pPr>
        <w:shd w:val="clear" w:color="auto" w:fill="FFFFFF"/>
        <w:tabs>
          <w:tab w:val="left" w:pos="2059"/>
        </w:tabs>
        <w:ind w:firstLine="709"/>
        <w:jc w:val="both"/>
        <w:rPr>
          <w:color w:val="000000"/>
          <w:sz w:val="24"/>
          <w:lang w:val="bg-BG"/>
        </w:rPr>
      </w:pPr>
      <w:r w:rsidRPr="00A27C66">
        <w:rPr>
          <w:color w:val="000000"/>
          <w:sz w:val="24"/>
          <w:lang w:val="bg-BG"/>
        </w:rPr>
        <w:t xml:space="preserve">Съгласно програмата се извършват: </w:t>
      </w:r>
    </w:p>
    <w:p w:rsidR="001817AF" w:rsidRPr="00A27C66" w:rsidRDefault="001817AF" w:rsidP="001934F5">
      <w:pPr>
        <w:pStyle w:val="a5"/>
        <w:numPr>
          <w:ilvl w:val="0"/>
          <w:numId w:val="12"/>
        </w:numPr>
        <w:shd w:val="clear" w:color="auto" w:fill="FFFFFF"/>
        <w:tabs>
          <w:tab w:val="left" w:pos="2059"/>
        </w:tabs>
        <w:spacing w:after="0" w:line="240" w:lineRule="auto"/>
        <w:ind w:left="0" w:right="5"/>
        <w:jc w:val="both"/>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 xml:space="preserve">периодични клинични прегледи във всички видове свиневъдни обекти; </w:t>
      </w:r>
    </w:p>
    <w:p w:rsidR="001817AF" w:rsidRPr="00A27C66" w:rsidRDefault="001817AF" w:rsidP="001934F5">
      <w:pPr>
        <w:pStyle w:val="a5"/>
        <w:numPr>
          <w:ilvl w:val="0"/>
          <w:numId w:val="12"/>
        </w:numPr>
        <w:shd w:val="clear" w:color="auto" w:fill="FFFFFF"/>
        <w:tabs>
          <w:tab w:val="left" w:pos="2059"/>
        </w:tabs>
        <w:spacing w:after="0" w:line="240" w:lineRule="auto"/>
        <w:ind w:left="0" w:right="5"/>
        <w:jc w:val="both"/>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серологични и вирусологични изследвания на кръвни и органни проби от домашни и диви свине при съмнение за възникване на болестта</w:t>
      </w:r>
      <w:r w:rsidRPr="00A27C66">
        <w:rPr>
          <w:rFonts w:ascii="Times New Roman" w:hAnsi="Times New Roman" w:cs="Times New Roman"/>
          <w:b/>
          <w:bCs/>
          <w:color w:val="000000"/>
          <w:sz w:val="24"/>
          <w:szCs w:val="24"/>
          <w:lang w:val="bg-BG"/>
        </w:rPr>
        <w:t>;</w:t>
      </w:r>
    </w:p>
    <w:p w:rsidR="001817AF" w:rsidRPr="00A27C66" w:rsidRDefault="001817AF" w:rsidP="001934F5">
      <w:pPr>
        <w:pStyle w:val="a5"/>
        <w:numPr>
          <w:ilvl w:val="0"/>
          <w:numId w:val="12"/>
        </w:numPr>
        <w:shd w:val="clear" w:color="auto" w:fill="FFFFFF"/>
        <w:tabs>
          <w:tab w:val="left" w:pos="2059"/>
        </w:tabs>
        <w:spacing w:after="0" w:line="240" w:lineRule="auto"/>
        <w:ind w:left="0" w:right="5"/>
        <w:jc w:val="both"/>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серологични и вирусологични изследвания на кръвни и органни проби взети от отстреляни и намерени умрели диви свине.</w:t>
      </w:r>
    </w:p>
    <w:p w:rsidR="001817AF" w:rsidRPr="00A27C66" w:rsidRDefault="001817AF" w:rsidP="00A27C66">
      <w:pPr>
        <w:shd w:val="clear" w:color="auto" w:fill="FFFFFF"/>
        <w:tabs>
          <w:tab w:val="left" w:pos="2059"/>
        </w:tabs>
        <w:ind w:right="5"/>
        <w:jc w:val="both"/>
        <w:rPr>
          <w:color w:val="000000"/>
          <w:sz w:val="24"/>
          <w:lang w:val="bg-BG"/>
        </w:rPr>
      </w:pPr>
    </w:p>
    <w:p w:rsidR="001817AF" w:rsidRPr="00C867DC" w:rsidRDefault="001817AF" w:rsidP="00C867DC">
      <w:pPr>
        <w:shd w:val="clear" w:color="auto" w:fill="F2DBDB"/>
        <w:tabs>
          <w:tab w:val="left" w:pos="864"/>
        </w:tabs>
        <w:rPr>
          <w:b/>
          <w:i/>
          <w:sz w:val="24"/>
          <w:lang w:val="bg-BG"/>
        </w:rPr>
      </w:pPr>
      <w:r w:rsidRPr="00C867DC">
        <w:rPr>
          <w:b/>
          <w:sz w:val="24"/>
          <w:lang w:val="bg-BG"/>
        </w:rPr>
        <w:t xml:space="preserve">3. БРУЦЕЛОЗА ПО ЕДРИТЕ ПРЕЖИВНИ ЖИВОТНИ </w:t>
      </w:r>
      <w:r w:rsidRPr="00C867DC">
        <w:rPr>
          <w:b/>
          <w:i/>
          <w:sz w:val="24"/>
          <w:lang w:val="bg-BG"/>
        </w:rPr>
        <w:t>(BRUCELLA ABORTUS)</w:t>
      </w:r>
    </w:p>
    <w:p w:rsidR="001817AF" w:rsidRDefault="001817AF" w:rsidP="00A27C66">
      <w:pPr>
        <w:shd w:val="clear" w:color="auto" w:fill="FFFFFF"/>
        <w:ind w:firstLine="851"/>
        <w:jc w:val="both"/>
        <w:rPr>
          <w:color w:val="000000"/>
          <w:sz w:val="24"/>
          <w:lang w:val="bg-BG"/>
        </w:rPr>
      </w:pPr>
    </w:p>
    <w:p w:rsidR="001817AF" w:rsidRPr="00A27C66" w:rsidRDefault="001817AF" w:rsidP="00C867DC">
      <w:pPr>
        <w:shd w:val="clear" w:color="auto" w:fill="FFFFFF"/>
        <w:ind w:firstLine="709"/>
        <w:jc w:val="both"/>
        <w:rPr>
          <w:color w:val="000000"/>
          <w:sz w:val="24"/>
          <w:lang w:val="bg-BG"/>
        </w:rPr>
      </w:pPr>
      <w:r w:rsidRPr="00A27C66">
        <w:rPr>
          <w:color w:val="000000"/>
          <w:sz w:val="24"/>
          <w:lang w:val="bg-BG"/>
        </w:rPr>
        <w:t xml:space="preserve">Надзорът и контролът на бруцелозата по едрите преживни животни (ЕПЖ) в България се извършва съгласно </w:t>
      </w:r>
      <w:r w:rsidRPr="00A27C66">
        <w:rPr>
          <w:b/>
          <w:color w:val="000000"/>
          <w:sz w:val="24"/>
          <w:lang w:val="bg-BG"/>
        </w:rPr>
        <w:t>Програма надзор и контрол на болестта бруцелоза по ЕПЖ в България през 2019 – 2021 г.</w:t>
      </w:r>
      <w:r w:rsidRPr="00A27C66">
        <w:rPr>
          <w:color w:val="000000"/>
          <w:sz w:val="24"/>
          <w:lang w:val="bg-BG"/>
        </w:rPr>
        <w:t xml:space="preserve"> (Приложение 4).</w:t>
      </w:r>
    </w:p>
    <w:p w:rsidR="001817AF" w:rsidRPr="00A27C66" w:rsidRDefault="001817AF" w:rsidP="00C867DC">
      <w:pPr>
        <w:shd w:val="clear" w:color="auto" w:fill="FFFFFF"/>
        <w:ind w:firstLine="709"/>
        <w:rPr>
          <w:color w:val="000000"/>
          <w:sz w:val="24"/>
          <w:lang w:val="bg-BG"/>
        </w:rPr>
      </w:pPr>
      <w:r w:rsidRPr="00A27C66">
        <w:rPr>
          <w:color w:val="000000"/>
          <w:sz w:val="24"/>
          <w:lang w:val="bg-BG"/>
        </w:rPr>
        <w:t>Съгласно програмата ежегодно се извършват:</w:t>
      </w:r>
    </w:p>
    <w:p w:rsidR="001817AF" w:rsidRPr="00A27C66" w:rsidRDefault="001817AF" w:rsidP="001934F5">
      <w:pPr>
        <w:pStyle w:val="a5"/>
        <w:numPr>
          <w:ilvl w:val="0"/>
          <w:numId w:val="13"/>
        </w:numPr>
        <w:shd w:val="clear" w:color="auto" w:fill="FFFFFF"/>
        <w:spacing w:after="0" w:line="240" w:lineRule="auto"/>
        <w:ind w:left="0"/>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еднократно серологично изследване на всички ЕПЖ на възраст над 24 месеца;</w:t>
      </w:r>
    </w:p>
    <w:p w:rsidR="001817AF" w:rsidRPr="00A27C66" w:rsidRDefault="001817AF" w:rsidP="001934F5">
      <w:pPr>
        <w:pStyle w:val="a5"/>
        <w:numPr>
          <w:ilvl w:val="0"/>
          <w:numId w:val="13"/>
        </w:numPr>
        <w:shd w:val="clear" w:color="auto" w:fill="FFFFFF"/>
        <w:spacing w:after="0" w:line="240" w:lineRule="auto"/>
        <w:ind w:left="0"/>
        <w:rPr>
          <w:rFonts w:ascii="Times New Roman" w:hAnsi="Times New Roman" w:cs="Times New Roman"/>
          <w:color w:val="000000"/>
          <w:sz w:val="24"/>
          <w:szCs w:val="24"/>
          <w:lang w:val="bg-BG"/>
        </w:rPr>
      </w:pPr>
      <w:r w:rsidRPr="00A27C66">
        <w:rPr>
          <w:rFonts w:ascii="Times New Roman" w:hAnsi="Times New Roman" w:cs="Times New Roman"/>
          <w:sz w:val="24"/>
          <w:szCs w:val="24"/>
          <w:lang w:val="bg-BG"/>
        </w:rPr>
        <w:t>изследване на сборна проба от мляко от определени от ОДБХ млекодобивни ферми, не по-малко от 3 пъти годишно, вместо серологичното изследване на ЕПЖ млекодайно направление, съгласно точката по-горе;</w:t>
      </w:r>
    </w:p>
    <w:p w:rsidR="001817AF" w:rsidRPr="00A27C66" w:rsidRDefault="001817AF" w:rsidP="001934F5">
      <w:pPr>
        <w:pStyle w:val="a5"/>
        <w:numPr>
          <w:ilvl w:val="0"/>
          <w:numId w:val="13"/>
        </w:numPr>
        <w:shd w:val="clear" w:color="auto" w:fill="FFFFFF"/>
        <w:spacing w:after="0" w:line="240" w:lineRule="auto"/>
        <w:ind w:left="0"/>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двукратно серологично изследване на всички абортирали ЕПЖ - непосредствено след аборта и 15-20 дни след това;</w:t>
      </w:r>
    </w:p>
    <w:p w:rsidR="001817AF" w:rsidRPr="00A27C66" w:rsidRDefault="001817AF" w:rsidP="001934F5">
      <w:pPr>
        <w:pStyle w:val="a5"/>
        <w:numPr>
          <w:ilvl w:val="0"/>
          <w:numId w:val="13"/>
        </w:numPr>
        <w:shd w:val="clear" w:color="auto" w:fill="FFFFFF"/>
        <w:spacing w:after="0" w:line="240" w:lineRule="auto"/>
        <w:ind w:left="0"/>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бактериологично изследване на абортирани фетуси, плаценти или мъртвородени телета и малачета;</w:t>
      </w:r>
    </w:p>
    <w:p w:rsidR="001817AF" w:rsidRPr="00A27C66" w:rsidRDefault="001817AF" w:rsidP="001934F5">
      <w:pPr>
        <w:pStyle w:val="a5"/>
        <w:numPr>
          <w:ilvl w:val="0"/>
          <w:numId w:val="13"/>
        </w:numPr>
        <w:shd w:val="clear" w:color="auto" w:fill="FFFFFF"/>
        <w:spacing w:after="0" w:line="240" w:lineRule="auto"/>
        <w:ind w:left="0"/>
        <w:rPr>
          <w:rFonts w:ascii="Times New Roman" w:hAnsi="Times New Roman" w:cs="Times New Roman"/>
          <w:color w:val="000000"/>
          <w:sz w:val="24"/>
          <w:szCs w:val="24"/>
          <w:lang w:val="bg-BG"/>
        </w:rPr>
      </w:pPr>
      <w:r w:rsidRPr="00A27C66">
        <w:rPr>
          <w:rFonts w:ascii="Times New Roman" w:hAnsi="Times New Roman" w:cs="Times New Roman"/>
          <w:sz w:val="24"/>
          <w:szCs w:val="24"/>
          <w:lang w:val="bg-BG"/>
        </w:rPr>
        <w:t>двукратно серологично изследване на всички мъжки разплодни бици отглеждани в регионалните дирекции по селекция и репродукция към ИАСРЖ;</w:t>
      </w:r>
    </w:p>
    <w:p w:rsidR="001817AF" w:rsidRDefault="001817AF" w:rsidP="001934F5">
      <w:pPr>
        <w:pStyle w:val="a5"/>
        <w:numPr>
          <w:ilvl w:val="0"/>
          <w:numId w:val="13"/>
        </w:numPr>
        <w:shd w:val="clear" w:color="auto" w:fill="FFFFFF"/>
        <w:spacing w:after="0" w:line="240" w:lineRule="auto"/>
        <w:ind w:left="0"/>
        <w:rPr>
          <w:rFonts w:ascii="Times New Roman" w:hAnsi="Times New Roman" w:cs="Times New Roman"/>
          <w:color w:val="000000"/>
          <w:sz w:val="24"/>
          <w:szCs w:val="24"/>
          <w:lang w:val="bg-BG"/>
        </w:rPr>
      </w:pPr>
      <w:r w:rsidRPr="00A27C66">
        <w:rPr>
          <w:rFonts w:ascii="Times New Roman" w:hAnsi="Times New Roman" w:cs="Times New Roman"/>
          <w:sz w:val="24"/>
          <w:szCs w:val="24"/>
          <w:lang w:val="bg-BG"/>
        </w:rPr>
        <w:lastRenderedPageBreak/>
        <w:t>с</w:t>
      </w:r>
      <w:r w:rsidRPr="00A27C66">
        <w:rPr>
          <w:rFonts w:ascii="Times New Roman" w:hAnsi="Times New Roman" w:cs="Times New Roman"/>
          <w:color w:val="000000"/>
          <w:sz w:val="24"/>
          <w:szCs w:val="24"/>
          <w:lang w:val="bg-BG"/>
        </w:rPr>
        <w:t>ерологични изследвания през два месеца на всички ЕПЖ, ДПЖ, свине, еднокопитни и кучета в населените</w:t>
      </w:r>
      <w:r>
        <w:rPr>
          <w:rFonts w:ascii="Times New Roman" w:hAnsi="Times New Roman" w:cs="Times New Roman"/>
          <w:color w:val="000000"/>
          <w:sz w:val="24"/>
          <w:szCs w:val="24"/>
          <w:lang w:val="bg-BG"/>
        </w:rPr>
        <w:t xml:space="preserve"> места с констатирана бруцелоза.</w:t>
      </w:r>
    </w:p>
    <w:p w:rsidR="001817AF" w:rsidRPr="00A27C66" w:rsidRDefault="001817AF" w:rsidP="00C867DC">
      <w:pPr>
        <w:pStyle w:val="a5"/>
        <w:shd w:val="clear" w:color="auto" w:fill="FFFFFF"/>
        <w:spacing w:after="0" w:line="240" w:lineRule="auto"/>
        <w:ind w:left="964"/>
        <w:rPr>
          <w:rFonts w:ascii="Times New Roman" w:hAnsi="Times New Roman" w:cs="Times New Roman"/>
          <w:color w:val="000000"/>
          <w:sz w:val="24"/>
          <w:szCs w:val="24"/>
          <w:lang w:val="bg-BG"/>
        </w:rPr>
      </w:pPr>
    </w:p>
    <w:p w:rsidR="001817AF" w:rsidRPr="00C867DC" w:rsidRDefault="001817AF" w:rsidP="00C867DC">
      <w:pPr>
        <w:shd w:val="clear" w:color="auto" w:fill="F2DBDB"/>
        <w:tabs>
          <w:tab w:val="left" w:pos="864"/>
        </w:tabs>
        <w:rPr>
          <w:b/>
          <w:i/>
          <w:sz w:val="24"/>
          <w:lang w:val="bg-BG"/>
        </w:rPr>
      </w:pPr>
      <w:r w:rsidRPr="00C867DC">
        <w:rPr>
          <w:b/>
          <w:sz w:val="24"/>
          <w:lang w:val="bg-BG"/>
        </w:rPr>
        <w:t xml:space="preserve">4. БРУЦЕЛОЗА ПО ОВЦЕТЕ И КОЗИТЕ </w:t>
      </w:r>
      <w:r w:rsidRPr="00C867DC">
        <w:rPr>
          <w:b/>
          <w:i/>
          <w:sz w:val="24"/>
          <w:lang w:val="bg-BG"/>
        </w:rPr>
        <w:t>(BRUCELLA MELITENSIS):</w:t>
      </w:r>
    </w:p>
    <w:p w:rsidR="001817AF" w:rsidRDefault="001817AF" w:rsidP="00A27C66">
      <w:pPr>
        <w:shd w:val="clear" w:color="auto" w:fill="FFFFFF"/>
        <w:ind w:firstLine="851"/>
        <w:jc w:val="both"/>
        <w:rPr>
          <w:color w:val="000000"/>
          <w:sz w:val="24"/>
          <w:lang w:val="bg-BG"/>
        </w:rPr>
      </w:pPr>
    </w:p>
    <w:p w:rsidR="001817AF" w:rsidRPr="00A27C66" w:rsidRDefault="001817AF" w:rsidP="00C867DC">
      <w:pPr>
        <w:shd w:val="clear" w:color="auto" w:fill="FFFFFF"/>
        <w:ind w:firstLine="709"/>
        <w:jc w:val="both"/>
        <w:rPr>
          <w:color w:val="000000"/>
          <w:sz w:val="24"/>
          <w:lang w:val="bg-BG"/>
        </w:rPr>
      </w:pPr>
      <w:r w:rsidRPr="00A27C66">
        <w:rPr>
          <w:color w:val="000000"/>
          <w:sz w:val="24"/>
          <w:lang w:val="bg-BG"/>
        </w:rPr>
        <w:t xml:space="preserve">Надзорът и контролът на бруцелозата по овцете и козите в България се извършва съгласно </w:t>
      </w:r>
      <w:r w:rsidRPr="00A27C66">
        <w:rPr>
          <w:b/>
          <w:color w:val="000000"/>
          <w:sz w:val="24"/>
          <w:lang w:val="bg-BG"/>
        </w:rPr>
        <w:t>Програма надзор и контрол на болестта бруцелоза (</w:t>
      </w:r>
      <w:r w:rsidRPr="00A27C66">
        <w:rPr>
          <w:b/>
          <w:i/>
          <w:color w:val="000000"/>
          <w:sz w:val="24"/>
          <w:lang w:val="bg-BG"/>
        </w:rPr>
        <w:t>Brucella melitensis</w:t>
      </w:r>
      <w:r w:rsidRPr="00A27C66">
        <w:rPr>
          <w:b/>
          <w:color w:val="000000"/>
          <w:sz w:val="24"/>
          <w:lang w:val="bg-BG"/>
        </w:rPr>
        <w:t>) в България през 2019 – 2021 г.</w:t>
      </w:r>
      <w:r w:rsidRPr="00A27C66">
        <w:rPr>
          <w:color w:val="000000"/>
          <w:sz w:val="24"/>
          <w:lang w:val="bg-BG"/>
        </w:rPr>
        <w:t xml:space="preserve"> (Приложение 5)</w:t>
      </w:r>
    </w:p>
    <w:p w:rsidR="001817AF" w:rsidRPr="00A27C66" w:rsidRDefault="001817AF" w:rsidP="00C867DC">
      <w:pPr>
        <w:shd w:val="clear" w:color="auto" w:fill="FFFFFF"/>
        <w:ind w:firstLine="709"/>
        <w:rPr>
          <w:color w:val="000000"/>
          <w:sz w:val="24"/>
          <w:lang w:val="bg-BG"/>
        </w:rPr>
      </w:pPr>
      <w:r w:rsidRPr="00A27C66">
        <w:rPr>
          <w:color w:val="000000"/>
          <w:sz w:val="24"/>
          <w:lang w:val="bg-BG"/>
        </w:rPr>
        <w:t>Съгласно програмата ежегодно се извършват:</w:t>
      </w:r>
    </w:p>
    <w:p w:rsidR="001817AF" w:rsidRPr="00A27C66" w:rsidRDefault="001817AF" w:rsidP="001934F5">
      <w:pPr>
        <w:pStyle w:val="a5"/>
        <w:numPr>
          <w:ilvl w:val="0"/>
          <w:numId w:val="14"/>
        </w:numPr>
        <w:shd w:val="clear" w:color="auto" w:fill="FFFFFF"/>
        <w:spacing w:after="0" w:line="240" w:lineRule="auto"/>
        <w:ind w:left="0"/>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еднократно серологично изследване на всички овце и кози навършили 6 месечна възраст, отглеждани в стадо с по-малко от 50 броя животни;</w:t>
      </w:r>
    </w:p>
    <w:p w:rsidR="001817AF" w:rsidRPr="00A27C66" w:rsidRDefault="001817AF" w:rsidP="001934F5">
      <w:pPr>
        <w:pStyle w:val="a5"/>
        <w:numPr>
          <w:ilvl w:val="0"/>
          <w:numId w:val="14"/>
        </w:numPr>
        <w:shd w:val="clear" w:color="auto" w:fill="FFFFFF"/>
        <w:spacing w:after="0" w:line="240" w:lineRule="auto"/>
        <w:ind w:left="0"/>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еднократно серологично изследване на  25 % от овце и кози навършили 6 месечна възраст, отглеждани в стадо</w:t>
      </w:r>
      <w:r w:rsidRPr="00A27C66">
        <w:rPr>
          <w:rFonts w:ascii="Times New Roman" w:hAnsi="Times New Roman" w:cs="Times New Roman"/>
          <w:color w:val="000000"/>
          <w:sz w:val="24"/>
          <w:szCs w:val="24"/>
          <w:vertAlign w:val="superscript"/>
          <w:lang w:val="bg-BG"/>
        </w:rPr>
        <w:t xml:space="preserve"> </w:t>
      </w:r>
      <w:r w:rsidRPr="00A27C66">
        <w:rPr>
          <w:rFonts w:ascii="Times New Roman" w:hAnsi="Times New Roman" w:cs="Times New Roman"/>
          <w:color w:val="000000"/>
          <w:sz w:val="24"/>
          <w:szCs w:val="24"/>
          <w:lang w:val="bg-BG"/>
        </w:rPr>
        <w:t>с повече от 50 броя животни;</w:t>
      </w:r>
    </w:p>
    <w:p w:rsidR="001817AF" w:rsidRPr="00A27C66" w:rsidRDefault="001817AF" w:rsidP="001934F5">
      <w:pPr>
        <w:pStyle w:val="a5"/>
        <w:numPr>
          <w:ilvl w:val="0"/>
          <w:numId w:val="14"/>
        </w:numPr>
        <w:shd w:val="clear" w:color="auto" w:fill="FFFFFF"/>
        <w:spacing w:after="0" w:line="240" w:lineRule="auto"/>
        <w:ind w:left="0"/>
        <w:rPr>
          <w:rFonts w:ascii="Times New Roman" w:hAnsi="Times New Roman" w:cs="Times New Roman"/>
          <w:color w:val="000000"/>
          <w:sz w:val="24"/>
          <w:szCs w:val="24"/>
          <w:lang w:val="bg-BG"/>
        </w:rPr>
      </w:pPr>
      <w:r w:rsidRPr="00A27C66">
        <w:rPr>
          <w:rFonts w:ascii="Times New Roman" w:hAnsi="Times New Roman" w:cs="Times New Roman"/>
          <w:sz w:val="24"/>
          <w:szCs w:val="24"/>
          <w:lang w:val="bg-BG"/>
        </w:rPr>
        <w:t>еднократно серологично изследване на всички некастрирани мъжки разплодни животни (кочове и пръчове) на възраст над шест месеца;</w:t>
      </w:r>
    </w:p>
    <w:p w:rsidR="001817AF" w:rsidRPr="00A27C66" w:rsidRDefault="001817AF" w:rsidP="001934F5">
      <w:pPr>
        <w:pStyle w:val="a5"/>
        <w:numPr>
          <w:ilvl w:val="0"/>
          <w:numId w:val="14"/>
        </w:numPr>
        <w:shd w:val="clear" w:color="auto" w:fill="FFFFFF"/>
        <w:spacing w:after="0" w:line="240" w:lineRule="auto"/>
        <w:ind w:left="0"/>
        <w:rPr>
          <w:rFonts w:ascii="Times New Roman" w:hAnsi="Times New Roman" w:cs="Times New Roman"/>
          <w:color w:val="000000"/>
          <w:sz w:val="24"/>
          <w:szCs w:val="24"/>
          <w:lang w:val="bg-BG"/>
        </w:rPr>
      </w:pPr>
      <w:r w:rsidRPr="00A27C66">
        <w:rPr>
          <w:rFonts w:ascii="Times New Roman" w:hAnsi="Times New Roman" w:cs="Times New Roman"/>
          <w:sz w:val="24"/>
          <w:szCs w:val="24"/>
          <w:lang w:val="bg-BG"/>
        </w:rPr>
        <w:t>двукратно серологично изследване на абортирали овце и кози при масови аборти - непосредствено след аборта и 15-20 дни след това;</w:t>
      </w:r>
    </w:p>
    <w:p w:rsidR="001817AF" w:rsidRPr="00A27C66" w:rsidRDefault="001817AF" w:rsidP="001934F5">
      <w:pPr>
        <w:pStyle w:val="a5"/>
        <w:numPr>
          <w:ilvl w:val="0"/>
          <w:numId w:val="14"/>
        </w:numPr>
        <w:shd w:val="clear" w:color="auto" w:fill="FFFFFF"/>
        <w:spacing w:after="0" w:line="240" w:lineRule="auto"/>
        <w:ind w:left="0"/>
        <w:rPr>
          <w:rFonts w:ascii="Times New Roman" w:hAnsi="Times New Roman" w:cs="Times New Roman"/>
          <w:color w:val="000000"/>
          <w:sz w:val="24"/>
          <w:szCs w:val="24"/>
          <w:lang w:val="bg-BG"/>
        </w:rPr>
      </w:pPr>
      <w:r w:rsidRPr="00A27C66">
        <w:rPr>
          <w:rFonts w:ascii="Times New Roman" w:hAnsi="Times New Roman" w:cs="Times New Roman"/>
          <w:sz w:val="24"/>
          <w:szCs w:val="24"/>
          <w:lang w:val="bg-BG"/>
        </w:rPr>
        <w:t>бактериологично изследване на абортирани фетуси при масови аборти или мъртвородени агнета и ярета;</w:t>
      </w:r>
    </w:p>
    <w:p w:rsidR="001817AF" w:rsidRPr="00A27C66" w:rsidRDefault="001817AF" w:rsidP="001934F5">
      <w:pPr>
        <w:pStyle w:val="a5"/>
        <w:numPr>
          <w:ilvl w:val="0"/>
          <w:numId w:val="14"/>
        </w:numPr>
        <w:shd w:val="clear" w:color="auto" w:fill="FFFFFF"/>
        <w:spacing w:after="0" w:line="240" w:lineRule="auto"/>
        <w:ind w:left="0"/>
        <w:rPr>
          <w:rFonts w:ascii="Times New Roman" w:hAnsi="Times New Roman" w:cs="Times New Roman"/>
          <w:color w:val="000000"/>
          <w:sz w:val="24"/>
          <w:szCs w:val="24"/>
          <w:lang w:val="bg-BG"/>
        </w:rPr>
      </w:pPr>
      <w:r w:rsidRPr="00A27C66">
        <w:rPr>
          <w:rFonts w:ascii="Times New Roman" w:hAnsi="Times New Roman" w:cs="Times New Roman"/>
          <w:sz w:val="24"/>
          <w:szCs w:val="24"/>
          <w:lang w:val="bg-BG"/>
        </w:rPr>
        <w:t>с</w:t>
      </w:r>
      <w:r w:rsidRPr="00A27C66">
        <w:rPr>
          <w:rFonts w:ascii="Times New Roman" w:hAnsi="Times New Roman" w:cs="Times New Roman"/>
          <w:color w:val="000000"/>
          <w:sz w:val="24"/>
          <w:szCs w:val="24"/>
          <w:lang w:val="bg-BG"/>
        </w:rPr>
        <w:t>ерологични изследвания през два месеца на всички ЕПЖ, ДПЖ, свине, еднокопитни и кучета в населените места с констатирана бруцелоза.</w:t>
      </w:r>
    </w:p>
    <w:p w:rsidR="001817AF" w:rsidRPr="00A27C66" w:rsidRDefault="001817AF" w:rsidP="00A27C66">
      <w:pPr>
        <w:shd w:val="clear" w:color="auto" w:fill="FFFFFF"/>
        <w:tabs>
          <w:tab w:val="left" w:pos="851"/>
        </w:tabs>
        <w:ind w:right="10"/>
        <w:jc w:val="both"/>
        <w:rPr>
          <w:color w:val="000000"/>
          <w:sz w:val="24"/>
          <w:lang w:val="bg-BG"/>
        </w:rPr>
      </w:pPr>
    </w:p>
    <w:p w:rsidR="001817AF" w:rsidRPr="00C867DC" w:rsidRDefault="001817AF" w:rsidP="00C867DC">
      <w:pPr>
        <w:shd w:val="clear" w:color="auto" w:fill="F2DBDB"/>
        <w:tabs>
          <w:tab w:val="left" w:pos="874"/>
        </w:tabs>
        <w:rPr>
          <w:b/>
          <w:sz w:val="24"/>
          <w:lang w:val="bg-BG"/>
        </w:rPr>
      </w:pPr>
      <w:r w:rsidRPr="00C867DC">
        <w:rPr>
          <w:b/>
          <w:sz w:val="24"/>
          <w:lang w:val="bg-BG"/>
        </w:rPr>
        <w:t>5. БРУЦЕЛОЗА ПО СВИНЕТЕ (BRUCELLA SUIS)</w:t>
      </w:r>
    </w:p>
    <w:p w:rsidR="001817AF" w:rsidRPr="00A27C66" w:rsidRDefault="001817AF" w:rsidP="00A27C66">
      <w:pPr>
        <w:shd w:val="clear" w:color="auto" w:fill="FFFFFF"/>
        <w:tabs>
          <w:tab w:val="left" w:pos="874"/>
        </w:tabs>
        <w:jc w:val="both"/>
        <w:rPr>
          <w:color w:val="000000"/>
          <w:sz w:val="24"/>
          <w:lang w:val="bg-BG"/>
        </w:rPr>
      </w:pPr>
    </w:p>
    <w:p w:rsidR="001817AF" w:rsidRPr="00A27C66" w:rsidRDefault="001817AF" w:rsidP="008F1BFA">
      <w:pPr>
        <w:shd w:val="clear" w:color="auto" w:fill="FFFFFF"/>
        <w:tabs>
          <w:tab w:val="left" w:pos="851"/>
        </w:tabs>
        <w:ind w:firstLine="709"/>
        <w:jc w:val="both"/>
        <w:rPr>
          <w:color w:val="000000"/>
          <w:sz w:val="24"/>
          <w:lang w:val="bg-BG"/>
        </w:rPr>
      </w:pPr>
      <w:r w:rsidRPr="00A27C66">
        <w:rPr>
          <w:color w:val="000000"/>
          <w:sz w:val="24"/>
          <w:lang w:val="bg-BG"/>
        </w:rPr>
        <w:t xml:space="preserve">Извършва се: </w:t>
      </w:r>
    </w:p>
    <w:p w:rsidR="001817AF" w:rsidRPr="00A27C66" w:rsidRDefault="001817AF" w:rsidP="001934F5">
      <w:pPr>
        <w:pStyle w:val="a5"/>
        <w:numPr>
          <w:ilvl w:val="0"/>
          <w:numId w:val="32"/>
        </w:numPr>
        <w:shd w:val="clear" w:color="auto" w:fill="FFFFFF"/>
        <w:spacing w:after="0" w:line="240" w:lineRule="auto"/>
        <w:ind w:left="0"/>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еднократно годишно серологично изследване на 20% от свинете майки и всички нерези в свиневъдните обекти;</w:t>
      </w:r>
    </w:p>
    <w:p w:rsidR="001817AF" w:rsidRPr="00A27C66" w:rsidRDefault="001817AF" w:rsidP="001934F5">
      <w:pPr>
        <w:pStyle w:val="a5"/>
        <w:numPr>
          <w:ilvl w:val="0"/>
          <w:numId w:val="32"/>
        </w:numPr>
        <w:shd w:val="clear" w:color="auto" w:fill="FFFFFF"/>
        <w:tabs>
          <w:tab w:val="left" w:pos="851"/>
        </w:tabs>
        <w:spacing w:after="0" w:line="240" w:lineRule="auto"/>
        <w:ind w:left="0"/>
        <w:jc w:val="both"/>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двукратно изследване през 15 дни на абортиралите свине;</w:t>
      </w:r>
    </w:p>
    <w:p w:rsidR="001817AF" w:rsidRPr="00A27C66" w:rsidRDefault="001817AF" w:rsidP="001934F5">
      <w:pPr>
        <w:pStyle w:val="a5"/>
        <w:numPr>
          <w:ilvl w:val="0"/>
          <w:numId w:val="32"/>
        </w:numPr>
        <w:shd w:val="clear" w:color="auto" w:fill="FFFFFF"/>
        <w:tabs>
          <w:tab w:val="left" w:pos="851"/>
        </w:tabs>
        <w:spacing w:after="0" w:line="240" w:lineRule="auto"/>
        <w:ind w:left="0"/>
        <w:jc w:val="both"/>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изследване на абортирани фетуси и мъртвородени прасета;</w:t>
      </w:r>
    </w:p>
    <w:p w:rsidR="001817AF" w:rsidRPr="00A27C66" w:rsidRDefault="001817AF" w:rsidP="00A27C66">
      <w:pPr>
        <w:shd w:val="clear" w:color="auto" w:fill="FFFFFF"/>
        <w:tabs>
          <w:tab w:val="left" w:pos="974"/>
        </w:tabs>
        <w:ind w:right="10"/>
        <w:jc w:val="both"/>
        <w:rPr>
          <w:color w:val="000000"/>
          <w:sz w:val="24"/>
          <w:lang w:val="bg-BG"/>
        </w:rPr>
      </w:pPr>
    </w:p>
    <w:p w:rsidR="001817AF" w:rsidRPr="00C867DC" w:rsidRDefault="001817AF" w:rsidP="00C867DC">
      <w:pPr>
        <w:shd w:val="clear" w:color="auto" w:fill="F2DBDB"/>
        <w:tabs>
          <w:tab w:val="left" w:pos="874"/>
        </w:tabs>
        <w:rPr>
          <w:b/>
          <w:sz w:val="24"/>
          <w:lang w:val="bg-BG"/>
        </w:rPr>
      </w:pPr>
      <w:r w:rsidRPr="00C867DC">
        <w:rPr>
          <w:b/>
          <w:sz w:val="24"/>
          <w:lang w:val="bg-BG"/>
        </w:rPr>
        <w:t>6. БЯС</w:t>
      </w:r>
    </w:p>
    <w:p w:rsidR="001817AF" w:rsidRPr="00A27C66" w:rsidRDefault="001817AF" w:rsidP="00A27C66">
      <w:pPr>
        <w:shd w:val="clear" w:color="auto" w:fill="FFFFFF"/>
        <w:tabs>
          <w:tab w:val="left" w:pos="1637"/>
        </w:tabs>
        <w:ind w:right="10" w:firstLine="720"/>
        <w:jc w:val="both"/>
        <w:rPr>
          <w:bCs/>
          <w:color w:val="000000"/>
          <w:sz w:val="24"/>
          <w:lang w:val="bg-BG"/>
        </w:rPr>
      </w:pPr>
    </w:p>
    <w:p w:rsidR="001817AF" w:rsidRPr="00A27C66" w:rsidRDefault="001817AF" w:rsidP="008F1BFA">
      <w:pPr>
        <w:ind w:firstLine="709"/>
        <w:jc w:val="both"/>
        <w:rPr>
          <w:sz w:val="24"/>
          <w:lang w:val="bg-BG"/>
        </w:rPr>
      </w:pPr>
      <w:r w:rsidRPr="00A27C66">
        <w:rPr>
          <w:bCs/>
          <w:color w:val="000000"/>
          <w:sz w:val="24"/>
          <w:lang w:val="bg-BG"/>
        </w:rPr>
        <w:t xml:space="preserve">Мерките за профилактика, надзор, контрола и ликвидиране на беса в България се извършват съгласно </w:t>
      </w:r>
      <w:r w:rsidRPr="00A27C66">
        <w:rPr>
          <w:b/>
          <w:bCs/>
          <w:color w:val="000000"/>
          <w:sz w:val="24"/>
          <w:lang w:val="bg-BG"/>
        </w:rPr>
        <w:t xml:space="preserve">Програма за профилактика, надзор, контрол и ликвидиране на болестта бяс в България за периода </w:t>
      </w:r>
      <w:r w:rsidRPr="00A27C66">
        <w:rPr>
          <w:b/>
          <w:bCs/>
          <w:color w:val="000000"/>
          <w:spacing w:val="-1"/>
          <w:sz w:val="24"/>
          <w:lang w:val="bg-BG"/>
        </w:rPr>
        <w:t>2019 – 2021 г.</w:t>
      </w:r>
      <w:r w:rsidRPr="00A27C66">
        <w:rPr>
          <w:color w:val="000000"/>
          <w:sz w:val="24"/>
          <w:lang w:val="bg-BG"/>
        </w:rPr>
        <w:t xml:space="preserve"> </w:t>
      </w:r>
      <w:r w:rsidRPr="00A27C66">
        <w:rPr>
          <w:bCs/>
          <w:color w:val="000000"/>
          <w:sz w:val="24"/>
          <w:lang w:val="bg-BG"/>
        </w:rPr>
        <w:t>(</w:t>
      </w:r>
      <w:r w:rsidRPr="00A27C66">
        <w:rPr>
          <w:bCs/>
          <w:color w:val="000000"/>
          <w:spacing w:val="-1"/>
          <w:sz w:val="24"/>
          <w:lang w:val="bg-BG"/>
        </w:rPr>
        <w:t>Приложение 6)</w:t>
      </w:r>
    </w:p>
    <w:p w:rsidR="001817AF" w:rsidRPr="00A27C66" w:rsidRDefault="001817AF" w:rsidP="008F1BFA">
      <w:pPr>
        <w:shd w:val="clear" w:color="auto" w:fill="FFFFFF"/>
        <w:tabs>
          <w:tab w:val="left" w:pos="1637"/>
        </w:tabs>
        <w:ind w:firstLine="709"/>
        <w:jc w:val="both"/>
        <w:rPr>
          <w:color w:val="000000"/>
          <w:sz w:val="24"/>
          <w:lang w:val="bg-BG"/>
        </w:rPr>
      </w:pPr>
      <w:r w:rsidRPr="00A27C66">
        <w:rPr>
          <w:color w:val="000000"/>
          <w:sz w:val="24"/>
          <w:lang w:val="bg-BG"/>
        </w:rPr>
        <w:t xml:space="preserve">Съгласно програмата се извършва: </w:t>
      </w:r>
    </w:p>
    <w:p w:rsidR="001817AF" w:rsidRPr="00A27C66" w:rsidRDefault="001817AF" w:rsidP="001934F5">
      <w:pPr>
        <w:pStyle w:val="a5"/>
        <w:numPr>
          <w:ilvl w:val="0"/>
          <w:numId w:val="33"/>
        </w:numPr>
        <w:shd w:val="clear" w:color="auto" w:fill="FFFFFF"/>
        <w:spacing w:after="0" w:line="240" w:lineRule="auto"/>
        <w:ind w:left="0"/>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активен и пасивен надзор на болестта на територията на цялата страна;</w:t>
      </w:r>
    </w:p>
    <w:p w:rsidR="001817AF" w:rsidRPr="00A27C66" w:rsidRDefault="001817AF" w:rsidP="001934F5">
      <w:pPr>
        <w:pStyle w:val="a5"/>
        <w:numPr>
          <w:ilvl w:val="0"/>
          <w:numId w:val="33"/>
        </w:numPr>
        <w:shd w:val="clear" w:color="auto" w:fill="FFFFFF"/>
        <w:tabs>
          <w:tab w:val="left" w:pos="1637"/>
        </w:tabs>
        <w:spacing w:after="0" w:line="240" w:lineRule="auto"/>
        <w:ind w:left="0" w:right="10"/>
        <w:jc w:val="both"/>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орална ваксинация на лисици срещу болестта;</w:t>
      </w:r>
    </w:p>
    <w:p w:rsidR="001817AF" w:rsidRPr="00A27C66" w:rsidRDefault="001817AF" w:rsidP="001934F5">
      <w:pPr>
        <w:pStyle w:val="a5"/>
        <w:numPr>
          <w:ilvl w:val="0"/>
          <w:numId w:val="33"/>
        </w:numPr>
        <w:shd w:val="clear" w:color="auto" w:fill="FFFFFF"/>
        <w:tabs>
          <w:tab w:val="left" w:pos="1637"/>
        </w:tabs>
        <w:spacing w:after="0" w:line="240" w:lineRule="auto"/>
        <w:ind w:left="0" w:right="10"/>
        <w:jc w:val="both"/>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лабораторен контрол на оралната ваксинация;</w:t>
      </w:r>
    </w:p>
    <w:p w:rsidR="001817AF" w:rsidRPr="00A27C66" w:rsidRDefault="001817AF" w:rsidP="001934F5">
      <w:pPr>
        <w:pStyle w:val="a5"/>
        <w:numPr>
          <w:ilvl w:val="0"/>
          <w:numId w:val="33"/>
        </w:numPr>
        <w:shd w:val="clear" w:color="auto" w:fill="FFFFFF"/>
        <w:tabs>
          <w:tab w:val="left" w:pos="1637"/>
        </w:tabs>
        <w:spacing w:after="0" w:line="240" w:lineRule="auto"/>
        <w:ind w:left="0" w:right="10"/>
        <w:jc w:val="both"/>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ежедневни клинични прегледи през 14-дневния период на изолация на съмнителни за бяс животни;</w:t>
      </w:r>
    </w:p>
    <w:p w:rsidR="001817AF" w:rsidRPr="00A27C66" w:rsidRDefault="001817AF" w:rsidP="001934F5">
      <w:pPr>
        <w:pStyle w:val="a5"/>
        <w:numPr>
          <w:ilvl w:val="0"/>
          <w:numId w:val="33"/>
        </w:numPr>
        <w:shd w:val="clear" w:color="auto" w:fill="FFFFFF"/>
        <w:tabs>
          <w:tab w:val="left" w:pos="1637"/>
        </w:tabs>
        <w:spacing w:after="0" w:line="240" w:lineRule="auto"/>
        <w:ind w:left="0" w:right="10"/>
        <w:jc w:val="both"/>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спешна ваксинация на домашни и диви възприемчиви животни, след констатиране на бяс.</w:t>
      </w:r>
    </w:p>
    <w:p w:rsidR="001817AF" w:rsidRPr="00A27C66" w:rsidRDefault="001817AF" w:rsidP="00A27C66">
      <w:pPr>
        <w:shd w:val="clear" w:color="auto" w:fill="FFFFFF"/>
        <w:tabs>
          <w:tab w:val="left" w:pos="851"/>
        </w:tabs>
        <w:ind w:right="10"/>
        <w:jc w:val="both"/>
        <w:rPr>
          <w:color w:val="000000"/>
          <w:sz w:val="24"/>
          <w:highlight w:val="red"/>
          <w:lang w:val="bg-BG"/>
        </w:rPr>
      </w:pPr>
    </w:p>
    <w:p w:rsidR="001817AF" w:rsidRPr="00A27C66" w:rsidRDefault="001817AF" w:rsidP="00A27C66">
      <w:pPr>
        <w:shd w:val="clear" w:color="auto" w:fill="FFFFFF"/>
        <w:tabs>
          <w:tab w:val="left" w:pos="851"/>
        </w:tabs>
        <w:ind w:right="10"/>
        <w:jc w:val="both"/>
        <w:rPr>
          <w:color w:val="000000"/>
          <w:sz w:val="24"/>
          <w:highlight w:val="red"/>
          <w:lang w:val="bg-BG"/>
        </w:rPr>
      </w:pPr>
    </w:p>
    <w:p w:rsidR="001817AF" w:rsidRPr="008F1BFA" w:rsidRDefault="001817AF" w:rsidP="008F1BFA">
      <w:pPr>
        <w:shd w:val="clear" w:color="auto" w:fill="F2DBDB"/>
        <w:tabs>
          <w:tab w:val="left" w:pos="874"/>
        </w:tabs>
        <w:rPr>
          <w:b/>
          <w:i/>
          <w:sz w:val="24"/>
          <w:lang w:val="bg-BG"/>
        </w:rPr>
      </w:pPr>
      <w:r w:rsidRPr="008F1BFA">
        <w:rPr>
          <w:b/>
          <w:sz w:val="24"/>
          <w:lang w:val="bg-BG"/>
        </w:rPr>
        <w:t xml:space="preserve">7. ЗАРАЗЕН ЕПИДИДИМИТ ПО КОЧОВЕТЕ </w:t>
      </w:r>
      <w:r w:rsidRPr="008F1BFA">
        <w:rPr>
          <w:b/>
          <w:i/>
          <w:sz w:val="24"/>
          <w:lang w:val="bg-BG"/>
        </w:rPr>
        <w:t>(BRUCELLA OVIS)</w:t>
      </w:r>
    </w:p>
    <w:p w:rsidR="001817AF" w:rsidRPr="008F1BFA" w:rsidRDefault="001817AF" w:rsidP="00BC0EF7">
      <w:pPr>
        <w:shd w:val="clear" w:color="auto" w:fill="FFFFFF"/>
        <w:tabs>
          <w:tab w:val="left" w:pos="851"/>
        </w:tabs>
        <w:spacing w:before="120"/>
        <w:ind w:firstLine="709"/>
        <w:jc w:val="both"/>
        <w:rPr>
          <w:color w:val="000000"/>
          <w:sz w:val="24"/>
          <w:lang w:val="bg-BG"/>
        </w:rPr>
      </w:pPr>
      <w:r w:rsidRPr="008F1BFA">
        <w:rPr>
          <w:color w:val="000000"/>
          <w:sz w:val="24"/>
          <w:lang w:val="bg-BG"/>
        </w:rPr>
        <w:t xml:space="preserve">Извършва се: </w:t>
      </w:r>
    </w:p>
    <w:p w:rsidR="001817AF" w:rsidRPr="008F1BFA" w:rsidRDefault="001817AF" w:rsidP="001934F5">
      <w:pPr>
        <w:pStyle w:val="a5"/>
        <w:numPr>
          <w:ilvl w:val="0"/>
          <w:numId w:val="34"/>
        </w:numPr>
        <w:shd w:val="clear" w:color="auto" w:fill="FFFFFF"/>
        <w:spacing w:after="0" w:line="240" w:lineRule="auto"/>
        <w:ind w:left="0"/>
        <w:rPr>
          <w:rFonts w:ascii="Times New Roman" w:hAnsi="Times New Roman" w:cs="Times New Roman"/>
          <w:color w:val="000000"/>
          <w:sz w:val="24"/>
          <w:szCs w:val="24"/>
          <w:lang w:val="bg-BG"/>
        </w:rPr>
      </w:pPr>
      <w:r w:rsidRPr="008F1BFA">
        <w:rPr>
          <w:rFonts w:ascii="Times New Roman" w:hAnsi="Times New Roman" w:cs="Times New Roman"/>
          <w:color w:val="000000"/>
          <w:sz w:val="24"/>
          <w:szCs w:val="24"/>
          <w:lang w:val="bg-BG"/>
        </w:rPr>
        <w:t>д</w:t>
      </w:r>
      <w:r w:rsidRPr="00A27C66">
        <w:rPr>
          <w:rFonts w:ascii="Times New Roman" w:hAnsi="Times New Roman" w:cs="Times New Roman"/>
          <w:color w:val="000000"/>
          <w:sz w:val="24"/>
          <w:szCs w:val="24"/>
          <w:lang w:val="bg-BG"/>
        </w:rPr>
        <w:t>вукратно ежегодно серологично изследване на всички кочове два месеца преди случната кампания и 30 дни след приключването й;</w:t>
      </w:r>
    </w:p>
    <w:p w:rsidR="001817AF" w:rsidRPr="008F1BFA" w:rsidRDefault="001817AF" w:rsidP="001934F5">
      <w:pPr>
        <w:pStyle w:val="a5"/>
        <w:numPr>
          <w:ilvl w:val="0"/>
          <w:numId w:val="34"/>
        </w:numPr>
        <w:shd w:val="clear" w:color="auto" w:fill="FFFFFF"/>
        <w:spacing w:after="0" w:line="240" w:lineRule="auto"/>
        <w:ind w:left="0"/>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изключване от случната кампания и кастрация на положително реагиралите кочове под контрола на официален ветеринарен лекар.</w:t>
      </w:r>
    </w:p>
    <w:p w:rsidR="001817AF" w:rsidRDefault="001817AF" w:rsidP="00A27C66">
      <w:pPr>
        <w:shd w:val="clear" w:color="auto" w:fill="FFFFFF"/>
        <w:ind w:firstLine="851"/>
        <w:jc w:val="both"/>
        <w:rPr>
          <w:color w:val="000000"/>
          <w:sz w:val="24"/>
          <w:lang w:val="bg-BG"/>
        </w:rPr>
      </w:pPr>
    </w:p>
    <w:p w:rsidR="001817AF" w:rsidRPr="008F1BFA" w:rsidRDefault="001817AF" w:rsidP="008F1BFA">
      <w:pPr>
        <w:shd w:val="clear" w:color="auto" w:fill="F2DBDB"/>
        <w:tabs>
          <w:tab w:val="left" w:pos="874"/>
        </w:tabs>
        <w:rPr>
          <w:b/>
          <w:sz w:val="24"/>
          <w:lang w:val="bg-BG"/>
        </w:rPr>
      </w:pPr>
      <w:r w:rsidRPr="008F1BFA">
        <w:rPr>
          <w:b/>
          <w:sz w:val="24"/>
          <w:lang w:val="bg-BG"/>
        </w:rPr>
        <w:t>8. ИНФЕКЦИОЗЕН РИНОТРАХЕИТ</w:t>
      </w:r>
    </w:p>
    <w:p w:rsidR="001817AF" w:rsidRPr="008F1BFA" w:rsidRDefault="001817AF" w:rsidP="00BC0EF7">
      <w:pPr>
        <w:shd w:val="clear" w:color="auto" w:fill="FFFFFF"/>
        <w:tabs>
          <w:tab w:val="left" w:pos="851"/>
        </w:tabs>
        <w:spacing w:before="120"/>
        <w:ind w:firstLine="709"/>
        <w:jc w:val="both"/>
        <w:rPr>
          <w:color w:val="000000"/>
          <w:sz w:val="24"/>
          <w:lang w:val="bg-BG"/>
        </w:rPr>
      </w:pPr>
      <w:r w:rsidRPr="008F1BFA">
        <w:rPr>
          <w:color w:val="000000"/>
          <w:sz w:val="24"/>
          <w:lang w:val="bg-BG"/>
        </w:rPr>
        <w:lastRenderedPageBreak/>
        <w:t>Ежегодно се извършва:</w:t>
      </w:r>
    </w:p>
    <w:p w:rsidR="001817AF" w:rsidRPr="008F1BFA" w:rsidRDefault="001817AF" w:rsidP="001934F5">
      <w:pPr>
        <w:pStyle w:val="a5"/>
        <w:numPr>
          <w:ilvl w:val="0"/>
          <w:numId w:val="35"/>
        </w:numPr>
        <w:shd w:val="clear" w:color="auto" w:fill="FFFFFF"/>
        <w:spacing w:after="0" w:line="240" w:lineRule="auto"/>
        <w:ind w:left="0"/>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двукратно (през 6 месеца) серологично изследване на кръвни проби и вирусологично изследване на проби от семенна течност на бици, отглеждани в центровете за изкуствено осеменяване;</w:t>
      </w:r>
    </w:p>
    <w:p w:rsidR="001817AF" w:rsidRPr="00A27C66" w:rsidRDefault="001817AF" w:rsidP="001934F5">
      <w:pPr>
        <w:pStyle w:val="a5"/>
        <w:numPr>
          <w:ilvl w:val="0"/>
          <w:numId w:val="35"/>
        </w:numPr>
        <w:shd w:val="clear" w:color="auto" w:fill="FFFFFF"/>
        <w:tabs>
          <w:tab w:val="left" w:pos="851"/>
        </w:tabs>
        <w:spacing w:after="0" w:line="240" w:lineRule="auto"/>
        <w:ind w:left="0"/>
        <w:rPr>
          <w:rFonts w:ascii="Times New Roman" w:hAnsi="Times New Roman" w:cs="Times New Roman"/>
          <w:bCs/>
          <w:color w:val="000000"/>
          <w:sz w:val="24"/>
          <w:szCs w:val="24"/>
          <w:lang w:val="bg-BG"/>
        </w:rPr>
      </w:pPr>
      <w:r w:rsidRPr="00A27C66">
        <w:rPr>
          <w:rFonts w:ascii="Times New Roman" w:hAnsi="Times New Roman" w:cs="Times New Roman"/>
          <w:color w:val="000000"/>
          <w:sz w:val="24"/>
          <w:szCs w:val="24"/>
          <w:lang w:val="bg-BG"/>
        </w:rPr>
        <w:t>еднократно серологично изследване на кръвни проби от регистрирани бици, използвани за извършване на естествено осеменяване;</w:t>
      </w:r>
    </w:p>
    <w:p w:rsidR="001817AF" w:rsidRPr="00A27C66" w:rsidRDefault="001817AF" w:rsidP="001934F5">
      <w:pPr>
        <w:pStyle w:val="a5"/>
        <w:numPr>
          <w:ilvl w:val="0"/>
          <w:numId w:val="35"/>
        </w:numPr>
        <w:shd w:val="clear" w:color="auto" w:fill="FFFFFF"/>
        <w:tabs>
          <w:tab w:val="left" w:pos="851"/>
        </w:tabs>
        <w:spacing w:after="0" w:line="240" w:lineRule="auto"/>
        <w:ind w:left="0"/>
        <w:rPr>
          <w:rFonts w:ascii="Times New Roman" w:hAnsi="Times New Roman" w:cs="Times New Roman"/>
          <w:bCs/>
          <w:color w:val="000000"/>
          <w:sz w:val="24"/>
          <w:szCs w:val="24"/>
          <w:lang w:val="bg-BG"/>
        </w:rPr>
      </w:pPr>
      <w:r w:rsidRPr="00A27C66">
        <w:rPr>
          <w:rFonts w:ascii="Times New Roman" w:hAnsi="Times New Roman" w:cs="Times New Roman"/>
          <w:color w:val="000000"/>
          <w:sz w:val="24"/>
          <w:szCs w:val="24"/>
          <w:lang w:val="bg-BG"/>
        </w:rPr>
        <w:t>серологични изследвания на кръвни проби взети от едри преживни животни при съмнение за болестта;</w:t>
      </w:r>
    </w:p>
    <w:p w:rsidR="001817AF" w:rsidRPr="00A27C66" w:rsidRDefault="001817AF" w:rsidP="00B56F41">
      <w:pPr>
        <w:pStyle w:val="a5"/>
        <w:numPr>
          <w:ilvl w:val="0"/>
          <w:numId w:val="35"/>
        </w:numPr>
        <w:shd w:val="clear" w:color="auto" w:fill="FFFFFF"/>
        <w:tabs>
          <w:tab w:val="left" w:pos="851"/>
        </w:tabs>
        <w:spacing w:after="120" w:line="240" w:lineRule="auto"/>
        <w:ind w:left="0"/>
        <w:rPr>
          <w:rFonts w:ascii="Times New Roman" w:hAnsi="Times New Roman" w:cs="Times New Roman"/>
          <w:bCs/>
          <w:color w:val="000000"/>
          <w:sz w:val="24"/>
          <w:szCs w:val="24"/>
          <w:lang w:val="bg-BG"/>
        </w:rPr>
      </w:pPr>
      <w:r w:rsidRPr="00A27C66">
        <w:rPr>
          <w:rFonts w:ascii="Times New Roman" w:hAnsi="Times New Roman" w:cs="Times New Roman"/>
          <w:bCs/>
          <w:color w:val="000000"/>
          <w:sz w:val="24"/>
          <w:szCs w:val="24"/>
          <w:lang w:val="bg-BG"/>
        </w:rPr>
        <w:t>лабораторно изследване на проби от едри преживни животни по одобрена от ОДБХ програма с цел оздравяване на стадо (</w:t>
      </w:r>
      <w:r w:rsidRPr="00A27C66">
        <w:rPr>
          <w:rFonts w:ascii="Times New Roman" w:hAnsi="Times New Roman" w:cs="Times New Roman"/>
          <w:color w:val="000000"/>
          <w:sz w:val="24"/>
          <w:szCs w:val="24"/>
          <w:lang w:val="bg-BG"/>
        </w:rPr>
        <w:t>изследването се заплаща от собственика на животните).</w:t>
      </w:r>
    </w:p>
    <w:p w:rsidR="001817AF" w:rsidRPr="008F1BFA" w:rsidRDefault="001817AF" w:rsidP="00B56F41">
      <w:pPr>
        <w:shd w:val="clear" w:color="auto" w:fill="F2DBDB"/>
        <w:tabs>
          <w:tab w:val="left" w:pos="874"/>
        </w:tabs>
        <w:rPr>
          <w:b/>
          <w:sz w:val="24"/>
          <w:lang w:val="bg-BG"/>
        </w:rPr>
      </w:pPr>
      <w:r w:rsidRPr="008F1BFA">
        <w:rPr>
          <w:b/>
          <w:sz w:val="24"/>
          <w:lang w:val="bg-BG"/>
        </w:rPr>
        <w:t>9. ИНФЕКЦИОЗНА АНЕМИЯ ПО КОНЕТЕ</w:t>
      </w:r>
    </w:p>
    <w:p w:rsidR="001817AF" w:rsidRPr="00A27C66" w:rsidRDefault="001817AF" w:rsidP="00BC0EF7">
      <w:pPr>
        <w:shd w:val="clear" w:color="auto" w:fill="FFFFFF"/>
        <w:tabs>
          <w:tab w:val="left" w:pos="851"/>
        </w:tabs>
        <w:spacing w:before="120"/>
        <w:ind w:firstLine="709"/>
        <w:jc w:val="both"/>
        <w:rPr>
          <w:sz w:val="24"/>
          <w:lang w:val="bg-BG"/>
        </w:rPr>
      </w:pPr>
      <w:r w:rsidRPr="00A27C66">
        <w:rPr>
          <w:bCs/>
          <w:color w:val="000000"/>
          <w:spacing w:val="-2"/>
          <w:sz w:val="24"/>
          <w:lang w:val="bg-BG"/>
        </w:rPr>
        <w:t xml:space="preserve">Надзорът и контролът на болестта се извършват съгласно </w:t>
      </w:r>
      <w:r w:rsidRPr="00A27C66">
        <w:rPr>
          <w:b/>
          <w:bCs/>
          <w:color w:val="000000"/>
          <w:spacing w:val="-2"/>
          <w:sz w:val="24"/>
          <w:lang w:val="bg-BG"/>
        </w:rPr>
        <w:t>Програма за надзор и контрол на инфекциозната анемия по конете в България през 201</w:t>
      </w:r>
      <w:r>
        <w:rPr>
          <w:b/>
          <w:bCs/>
          <w:color w:val="000000"/>
          <w:spacing w:val="-2"/>
          <w:sz w:val="24"/>
          <w:lang w:val="bg-BG"/>
        </w:rPr>
        <w:t>9</w:t>
      </w:r>
      <w:r w:rsidRPr="00A27C66">
        <w:rPr>
          <w:b/>
          <w:bCs/>
          <w:color w:val="000000"/>
          <w:spacing w:val="-2"/>
          <w:sz w:val="24"/>
          <w:lang w:val="bg-BG"/>
        </w:rPr>
        <w:t xml:space="preserve"> – 202</w:t>
      </w:r>
      <w:r>
        <w:rPr>
          <w:b/>
          <w:bCs/>
          <w:color w:val="000000"/>
          <w:spacing w:val="-2"/>
          <w:sz w:val="24"/>
          <w:lang w:val="bg-BG"/>
        </w:rPr>
        <w:t>1</w:t>
      </w:r>
      <w:r w:rsidRPr="00A27C66">
        <w:rPr>
          <w:b/>
          <w:bCs/>
          <w:color w:val="000000"/>
          <w:spacing w:val="-2"/>
          <w:sz w:val="24"/>
          <w:lang w:val="bg-BG"/>
        </w:rPr>
        <w:t xml:space="preserve"> г.</w:t>
      </w:r>
      <w:r w:rsidRPr="00A27C66">
        <w:rPr>
          <w:bCs/>
          <w:color w:val="000000"/>
          <w:spacing w:val="-2"/>
          <w:sz w:val="24"/>
          <w:lang w:val="bg-BG"/>
        </w:rPr>
        <w:t xml:space="preserve"> (Приложение 7)</w:t>
      </w:r>
    </w:p>
    <w:p w:rsidR="001817AF" w:rsidRPr="00A27C66" w:rsidRDefault="001817AF" w:rsidP="008F1BFA">
      <w:pPr>
        <w:ind w:firstLine="709"/>
        <w:jc w:val="both"/>
        <w:rPr>
          <w:sz w:val="24"/>
          <w:lang w:val="bg-BG"/>
        </w:rPr>
      </w:pPr>
      <w:r w:rsidRPr="00A27C66">
        <w:rPr>
          <w:sz w:val="24"/>
          <w:lang w:val="bg-BG"/>
        </w:rPr>
        <w:t>Програмата включва:</w:t>
      </w:r>
    </w:p>
    <w:p w:rsidR="001817AF" w:rsidRPr="008F1BFA" w:rsidRDefault="001817AF" w:rsidP="001934F5">
      <w:pPr>
        <w:pStyle w:val="a5"/>
        <w:numPr>
          <w:ilvl w:val="0"/>
          <w:numId w:val="36"/>
        </w:numPr>
        <w:shd w:val="clear" w:color="auto" w:fill="FFFFFF"/>
        <w:tabs>
          <w:tab w:val="left" w:pos="851"/>
        </w:tabs>
        <w:spacing w:after="0" w:line="240" w:lineRule="auto"/>
        <w:ind w:left="0"/>
        <w:rPr>
          <w:rFonts w:ascii="Times New Roman" w:hAnsi="Times New Roman" w:cs="Times New Roman"/>
          <w:bCs/>
          <w:color w:val="000000"/>
          <w:sz w:val="24"/>
          <w:szCs w:val="24"/>
          <w:lang w:val="bg-BG"/>
        </w:rPr>
      </w:pPr>
      <w:r w:rsidRPr="008F1BFA">
        <w:rPr>
          <w:rFonts w:ascii="Times New Roman" w:hAnsi="Times New Roman" w:cs="Times New Roman"/>
          <w:bCs/>
          <w:color w:val="000000"/>
          <w:sz w:val="24"/>
          <w:szCs w:val="24"/>
          <w:lang w:val="bg-BG"/>
        </w:rPr>
        <w:t>лабораторно изследване на кръвни проби от еднокопитни животни за откриване на антитела срещу вируса на инфекциозната анемия;</w:t>
      </w:r>
    </w:p>
    <w:p w:rsidR="001817AF" w:rsidRPr="00A27C66" w:rsidRDefault="001817AF" w:rsidP="001934F5">
      <w:pPr>
        <w:pStyle w:val="a5"/>
        <w:numPr>
          <w:ilvl w:val="0"/>
          <w:numId w:val="36"/>
        </w:numPr>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sz w:val="24"/>
          <w:szCs w:val="24"/>
          <w:lang w:val="bg-BG"/>
        </w:rPr>
        <w:t>клинични обследвания на еднокопитни животни.</w:t>
      </w:r>
    </w:p>
    <w:p w:rsidR="001817AF" w:rsidRPr="00A27C66" w:rsidRDefault="001817AF" w:rsidP="00A27C66">
      <w:pPr>
        <w:shd w:val="clear" w:color="auto" w:fill="FFFFFF"/>
        <w:tabs>
          <w:tab w:val="left" w:pos="851"/>
        </w:tabs>
        <w:jc w:val="both"/>
        <w:rPr>
          <w:sz w:val="24"/>
          <w:lang w:val="bg-BG"/>
        </w:rPr>
      </w:pPr>
    </w:p>
    <w:p w:rsidR="001817AF" w:rsidRPr="008F1BFA" w:rsidRDefault="001817AF" w:rsidP="008F1BFA">
      <w:pPr>
        <w:shd w:val="clear" w:color="auto" w:fill="F2DBDB"/>
        <w:tabs>
          <w:tab w:val="left" w:pos="874"/>
        </w:tabs>
        <w:rPr>
          <w:b/>
          <w:sz w:val="24"/>
          <w:lang w:val="bg-BG"/>
        </w:rPr>
      </w:pPr>
      <w:r w:rsidRPr="008F1BFA">
        <w:rPr>
          <w:b/>
          <w:sz w:val="24"/>
          <w:lang w:val="bg-BG"/>
        </w:rPr>
        <w:t>10. ИНФЛУЕНЦА (ГРИП) ПО ПТИЦИТЕ</w:t>
      </w:r>
    </w:p>
    <w:p w:rsidR="001817AF" w:rsidRPr="00A27C66" w:rsidRDefault="001817AF" w:rsidP="00BC0EF7">
      <w:pPr>
        <w:shd w:val="clear" w:color="auto" w:fill="FFFFFF"/>
        <w:spacing w:before="120"/>
        <w:ind w:firstLine="709"/>
        <w:jc w:val="both"/>
        <w:rPr>
          <w:sz w:val="24"/>
          <w:lang w:val="bg-BG"/>
        </w:rPr>
      </w:pPr>
      <w:r w:rsidRPr="00A27C66">
        <w:rPr>
          <w:bCs/>
          <w:color w:val="000000"/>
          <w:sz w:val="24"/>
          <w:lang w:val="bg-BG"/>
        </w:rPr>
        <w:t xml:space="preserve">Надзорът на инфлуенцата по птиците се извършва съгласно </w:t>
      </w:r>
      <w:r w:rsidRPr="00A27C66">
        <w:rPr>
          <w:b/>
          <w:bCs/>
          <w:color w:val="000000"/>
          <w:sz w:val="24"/>
          <w:lang w:val="bg-BG"/>
        </w:rPr>
        <w:t>П</w:t>
      </w:r>
      <w:r w:rsidRPr="00A27C66">
        <w:rPr>
          <w:b/>
          <w:sz w:val="24"/>
          <w:lang w:val="bg-BG"/>
        </w:rPr>
        <w:t xml:space="preserve">рограма за надзор на болестта Инфлуенца при домашни и диви птици в България през 2019 – 2021 г. </w:t>
      </w:r>
      <w:r w:rsidRPr="00A27C66">
        <w:rPr>
          <w:sz w:val="24"/>
          <w:lang w:val="bg-BG"/>
        </w:rPr>
        <w:t>(Приложение 8)</w:t>
      </w:r>
      <w:r w:rsidRPr="00A27C66">
        <w:rPr>
          <w:color w:val="000000"/>
          <w:sz w:val="24"/>
          <w:lang w:val="bg-BG"/>
        </w:rPr>
        <w:t>.</w:t>
      </w:r>
    </w:p>
    <w:p w:rsidR="001817AF" w:rsidRPr="00A27C66" w:rsidRDefault="001817AF" w:rsidP="008F1BFA">
      <w:pPr>
        <w:shd w:val="clear" w:color="auto" w:fill="FFFFFF"/>
        <w:ind w:firstLine="709"/>
        <w:jc w:val="both"/>
        <w:rPr>
          <w:color w:val="000000"/>
          <w:sz w:val="24"/>
          <w:lang w:val="bg-BG"/>
        </w:rPr>
      </w:pPr>
      <w:r w:rsidRPr="00A27C66">
        <w:rPr>
          <w:color w:val="000000"/>
          <w:sz w:val="24"/>
          <w:lang w:val="bg-BG"/>
        </w:rPr>
        <w:t>Съгласно програмата се извършват:</w:t>
      </w:r>
    </w:p>
    <w:p w:rsidR="001817AF" w:rsidRPr="008F1BFA" w:rsidRDefault="001817AF" w:rsidP="001934F5">
      <w:pPr>
        <w:pStyle w:val="a5"/>
        <w:numPr>
          <w:ilvl w:val="0"/>
          <w:numId w:val="37"/>
        </w:numPr>
        <w:shd w:val="clear" w:color="auto" w:fill="FFFFFF"/>
        <w:tabs>
          <w:tab w:val="left" w:pos="851"/>
        </w:tabs>
        <w:spacing w:after="0" w:line="240" w:lineRule="auto"/>
        <w:rPr>
          <w:rFonts w:ascii="Times New Roman" w:hAnsi="Times New Roman" w:cs="Times New Roman"/>
          <w:bCs/>
          <w:color w:val="000000"/>
          <w:sz w:val="24"/>
          <w:szCs w:val="24"/>
          <w:lang w:val="bg-BG"/>
        </w:rPr>
      </w:pPr>
      <w:r w:rsidRPr="008F1BFA">
        <w:rPr>
          <w:rFonts w:ascii="Times New Roman" w:hAnsi="Times New Roman" w:cs="Times New Roman"/>
          <w:bCs/>
          <w:color w:val="000000"/>
          <w:sz w:val="24"/>
          <w:szCs w:val="24"/>
          <w:lang w:val="bg-BG"/>
        </w:rPr>
        <w:t>серологични изследвания на проби взети от домашни птици, птици, развъждани и използвани за лов (фазани, яребици, пъдпъдъци, полудиви птици (кокошеви), от диви водоплаващи птици;</w:t>
      </w:r>
    </w:p>
    <w:p w:rsidR="001817AF" w:rsidRPr="008F1BFA" w:rsidRDefault="001817AF" w:rsidP="001934F5">
      <w:pPr>
        <w:pStyle w:val="a5"/>
        <w:numPr>
          <w:ilvl w:val="0"/>
          <w:numId w:val="37"/>
        </w:numPr>
        <w:shd w:val="clear" w:color="auto" w:fill="FFFFFF"/>
        <w:tabs>
          <w:tab w:val="left" w:pos="851"/>
        </w:tabs>
        <w:spacing w:after="0" w:line="240" w:lineRule="auto"/>
        <w:rPr>
          <w:rFonts w:ascii="Times New Roman" w:hAnsi="Times New Roman" w:cs="Times New Roman"/>
          <w:bCs/>
          <w:color w:val="000000"/>
          <w:sz w:val="24"/>
          <w:szCs w:val="24"/>
          <w:lang w:val="bg-BG"/>
        </w:rPr>
      </w:pPr>
      <w:r w:rsidRPr="008F1BFA">
        <w:rPr>
          <w:rFonts w:ascii="Times New Roman" w:hAnsi="Times New Roman" w:cs="Times New Roman"/>
          <w:bCs/>
          <w:color w:val="000000"/>
          <w:sz w:val="24"/>
          <w:szCs w:val="24"/>
          <w:lang w:val="bg-BG"/>
        </w:rPr>
        <w:t>вирусологични изследвания при съмнение и/или констатиране на болестта;</w:t>
      </w:r>
    </w:p>
    <w:p w:rsidR="001817AF" w:rsidRPr="008F1BFA" w:rsidRDefault="001817AF" w:rsidP="001934F5">
      <w:pPr>
        <w:pStyle w:val="a5"/>
        <w:numPr>
          <w:ilvl w:val="0"/>
          <w:numId w:val="37"/>
        </w:numPr>
        <w:shd w:val="clear" w:color="auto" w:fill="FFFFFF"/>
        <w:tabs>
          <w:tab w:val="left" w:pos="851"/>
        </w:tabs>
        <w:spacing w:after="0" w:line="240" w:lineRule="auto"/>
        <w:rPr>
          <w:rFonts w:ascii="Times New Roman" w:hAnsi="Times New Roman" w:cs="Times New Roman"/>
          <w:bCs/>
          <w:color w:val="000000"/>
          <w:sz w:val="24"/>
          <w:szCs w:val="24"/>
          <w:lang w:val="bg-BG"/>
        </w:rPr>
      </w:pPr>
      <w:r w:rsidRPr="008F1BFA">
        <w:rPr>
          <w:rFonts w:ascii="Times New Roman" w:hAnsi="Times New Roman" w:cs="Times New Roman"/>
          <w:bCs/>
          <w:color w:val="000000"/>
          <w:sz w:val="24"/>
          <w:szCs w:val="24"/>
          <w:lang w:val="bg-BG"/>
        </w:rPr>
        <w:t>клинични прегледи при констатиране на епизоотично огнище;</w:t>
      </w:r>
    </w:p>
    <w:p w:rsidR="001817AF" w:rsidRPr="008F1BFA" w:rsidRDefault="001817AF" w:rsidP="001934F5">
      <w:pPr>
        <w:pStyle w:val="a5"/>
        <w:numPr>
          <w:ilvl w:val="0"/>
          <w:numId w:val="37"/>
        </w:numPr>
        <w:shd w:val="clear" w:color="auto" w:fill="FFFFFF"/>
        <w:tabs>
          <w:tab w:val="left" w:pos="851"/>
        </w:tabs>
        <w:spacing w:after="0" w:line="240" w:lineRule="auto"/>
        <w:rPr>
          <w:rFonts w:ascii="Times New Roman" w:hAnsi="Times New Roman" w:cs="Times New Roman"/>
          <w:bCs/>
          <w:color w:val="000000"/>
          <w:sz w:val="24"/>
          <w:szCs w:val="24"/>
          <w:lang w:val="bg-BG"/>
        </w:rPr>
      </w:pPr>
      <w:r w:rsidRPr="008F1BFA">
        <w:rPr>
          <w:rFonts w:ascii="Times New Roman" w:hAnsi="Times New Roman" w:cs="Times New Roman"/>
          <w:bCs/>
          <w:color w:val="000000"/>
          <w:sz w:val="24"/>
          <w:szCs w:val="24"/>
          <w:lang w:val="bg-BG"/>
        </w:rPr>
        <w:t>надзор на смъртността при диви птици.</w:t>
      </w:r>
    </w:p>
    <w:p w:rsidR="001817AF" w:rsidRPr="00A27C66" w:rsidRDefault="001817AF" w:rsidP="00A27C66">
      <w:pPr>
        <w:pStyle w:val="a5"/>
        <w:shd w:val="clear" w:color="auto" w:fill="FFFFFF"/>
        <w:spacing w:after="0" w:line="240" w:lineRule="auto"/>
        <w:ind w:left="1571" w:right="10"/>
        <w:jc w:val="both"/>
        <w:rPr>
          <w:rFonts w:ascii="Times New Roman" w:hAnsi="Times New Roman" w:cs="Times New Roman"/>
          <w:color w:val="000000"/>
          <w:sz w:val="24"/>
          <w:szCs w:val="24"/>
          <w:lang w:val="bg-BG"/>
        </w:rPr>
      </w:pPr>
    </w:p>
    <w:p w:rsidR="001817AF" w:rsidRPr="008F1BFA" w:rsidRDefault="001817AF" w:rsidP="008F1BFA">
      <w:pPr>
        <w:shd w:val="clear" w:color="auto" w:fill="F2DBDB"/>
        <w:tabs>
          <w:tab w:val="left" w:pos="874"/>
        </w:tabs>
        <w:rPr>
          <w:b/>
          <w:sz w:val="24"/>
          <w:lang w:val="bg-BG"/>
        </w:rPr>
      </w:pPr>
      <w:r w:rsidRPr="008F1BFA">
        <w:rPr>
          <w:b/>
          <w:sz w:val="24"/>
          <w:lang w:val="bg-BG"/>
        </w:rPr>
        <w:t>11. КЛАСИЧЕСКА ЧУМА ПО СВИНЕТЕ</w:t>
      </w:r>
    </w:p>
    <w:p w:rsidR="001817AF" w:rsidRPr="00A27C66" w:rsidRDefault="001817AF" w:rsidP="00BC0EF7">
      <w:pPr>
        <w:shd w:val="clear" w:color="auto" w:fill="FFFFFF"/>
        <w:tabs>
          <w:tab w:val="left" w:pos="851"/>
        </w:tabs>
        <w:ind w:left="57" w:firstLine="709"/>
        <w:jc w:val="both"/>
        <w:rPr>
          <w:color w:val="000000"/>
          <w:sz w:val="24"/>
          <w:lang w:val="bg-BG"/>
        </w:rPr>
      </w:pPr>
      <w:r w:rsidRPr="00A27C66">
        <w:rPr>
          <w:color w:val="000000"/>
          <w:sz w:val="24"/>
          <w:lang w:val="bg-BG"/>
        </w:rPr>
        <w:t xml:space="preserve">Надзорът и контролът на болестта класическа чума по свинете се извършва съгласно </w:t>
      </w:r>
      <w:r w:rsidRPr="00A27C66">
        <w:rPr>
          <w:b/>
          <w:color w:val="000000"/>
          <w:sz w:val="24"/>
          <w:lang w:val="bg-BG"/>
        </w:rPr>
        <w:t xml:space="preserve">Програма за надзор и </w:t>
      </w:r>
      <w:r w:rsidRPr="00A27C66">
        <w:rPr>
          <w:b/>
          <w:sz w:val="24"/>
          <w:lang w:val="bg-BG"/>
        </w:rPr>
        <w:t xml:space="preserve">контрол на болестта класическа чума  при домашни и диви свине в България през 2019 – 2021 г. </w:t>
      </w:r>
      <w:r w:rsidRPr="00A27C66">
        <w:rPr>
          <w:sz w:val="24"/>
          <w:lang w:val="bg-BG"/>
        </w:rPr>
        <w:t>(Приложение 9).</w:t>
      </w:r>
    </w:p>
    <w:p w:rsidR="001817AF" w:rsidRPr="00A27C66" w:rsidRDefault="001817AF" w:rsidP="008F1BFA">
      <w:pPr>
        <w:shd w:val="clear" w:color="auto" w:fill="FFFFFF"/>
        <w:tabs>
          <w:tab w:val="left" w:pos="851"/>
        </w:tabs>
        <w:ind w:firstLine="709"/>
        <w:jc w:val="both"/>
        <w:rPr>
          <w:color w:val="000000"/>
          <w:sz w:val="24"/>
          <w:lang w:val="bg-BG"/>
        </w:rPr>
      </w:pPr>
      <w:r w:rsidRPr="00A27C66">
        <w:rPr>
          <w:color w:val="000000"/>
          <w:sz w:val="24"/>
          <w:lang w:val="bg-BG"/>
        </w:rPr>
        <w:t>Съгласно програмата се извършват:</w:t>
      </w:r>
    </w:p>
    <w:p w:rsidR="001817AF" w:rsidRPr="008F1BFA" w:rsidRDefault="001817AF" w:rsidP="001934F5">
      <w:pPr>
        <w:pStyle w:val="a5"/>
        <w:numPr>
          <w:ilvl w:val="0"/>
          <w:numId w:val="38"/>
        </w:numPr>
        <w:shd w:val="clear" w:color="auto" w:fill="FFFFFF"/>
        <w:tabs>
          <w:tab w:val="left" w:pos="851"/>
        </w:tabs>
        <w:spacing w:after="0" w:line="240" w:lineRule="auto"/>
        <w:ind w:left="0"/>
        <w:rPr>
          <w:rFonts w:ascii="Times New Roman" w:hAnsi="Times New Roman" w:cs="Times New Roman"/>
          <w:bCs/>
          <w:color w:val="000000"/>
          <w:sz w:val="24"/>
          <w:szCs w:val="24"/>
          <w:lang w:val="bg-BG"/>
        </w:rPr>
      </w:pPr>
      <w:r w:rsidRPr="008F1BFA">
        <w:rPr>
          <w:rFonts w:ascii="Times New Roman" w:hAnsi="Times New Roman" w:cs="Times New Roman"/>
          <w:bCs/>
          <w:color w:val="000000"/>
          <w:sz w:val="24"/>
          <w:szCs w:val="24"/>
          <w:lang w:val="bg-BG"/>
        </w:rPr>
        <w:t>периодични клинични прегледи на всички видове свиневъдни обекти и въвеждане на резултатите от попълнените чек-листове в електронната база данни на БАБХ;</w:t>
      </w:r>
    </w:p>
    <w:p w:rsidR="001817AF" w:rsidRPr="00A27C66" w:rsidRDefault="001817AF" w:rsidP="001934F5">
      <w:pPr>
        <w:pStyle w:val="a5"/>
        <w:numPr>
          <w:ilvl w:val="0"/>
          <w:numId w:val="38"/>
        </w:numPr>
        <w:shd w:val="clear" w:color="auto" w:fill="FFFFFF"/>
        <w:tabs>
          <w:tab w:val="left" w:pos="851"/>
        </w:tabs>
        <w:spacing w:after="0" w:line="240" w:lineRule="auto"/>
        <w:ind w:left="0" w:right="14"/>
        <w:jc w:val="both"/>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вирусологични и серологични изследвания на органни и/или кръвни</w:t>
      </w:r>
      <w:r w:rsidRPr="00A27C66">
        <w:rPr>
          <w:rFonts w:ascii="Times New Roman" w:hAnsi="Times New Roman" w:cs="Times New Roman"/>
          <w:color w:val="000000"/>
          <w:sz w:val="24"/>
          <w:szCs w:val="24"/>
          <w:lang w:val="bg-BG"/>
        </w:rPr>
        <w:br/>
        <w:t>проби от домашни, включително и източнобалакански свине от всички категории свиневъдни обекти;</w:t>
      </w:r>
    </w:p>
    <w:p w:rsidR="001817AF" w:rsidRPr="00A27C66" w:rsidRDefault="001817AF" w:rsidP="001934F5">
      <w:pPr>
        <w:pStyle w:val="a5"/>
        <w:numPr>
          <w:ilvl w:val="0"/>
          <w:numId w:val="38"/>
        </w:numPr>
        <w:shd w:val="clear" w:color="auto" w:fill="FFFFFF"/>
        <w:tabs>
          <w:tab w:val="left" w:pos="851"/>
        </w:tabs>
        <w:spacing w:after="0" w:line="240" w:lineRule="auto"/>
        <w:ind w:left="0" w:right="14"/>
        <w:jc w:val="both"/>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вирусологични и серологични изследвания на органни и/или кръвни</w:t>
      </w:r>
      <w:r w:rsidRPr="00A27C66">
        <w:rPr>
          <w:rFonts w:ascii="Times New Roman" w:hAnsi="Times New Roman" w:cs="Times New Roman"/>
          <w:color w:val="000000"/>
          <w:sz w:val="24"/>
          <w:szCs w:val="24"/>
          <w:lang w:val="bg-BG"/>
        </w:rPr>
        <w:br/>
        <w:t>проби от отстреляни и намерени умрели диви свине;</w:t>
      </w:r>
    </w:p>
    <w:p w:rsidR="001817AF" w:rsidRPr="00A27C66" w:rsidRDefault="001817AF" w:rsidP="001934F5">
      <w:pPr>
        <w:pStyle w:val="a5"/>
        <w:numPr>
          <w:ilvl w:val="0"/>
          <w:numId w:val="38"/>
        </w:numPr>
        <w:shd w:val="clear" w:color="auto" w:fill="FFFFFF"/>
        <w:tabs>
          <w:tab w:val="left" w:pos="851"/>
        </w:tabs>
        <w:spacing w:after="0" w:line="240" w:lineRule="auto"/>
        <w:ind w:left="0" w:right="14"/>
        <w:jc w:val="both"/>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серологични и вирусологични изследвания за класическа чума по свинете на домашни и диви свине при съмнение за болестта (методите за серологично и вирусологично изследване за откриване на вируса на класическата чума по свинете са посочени в Решение 2002/106/ЕО на Комисията от 1 февруари 2002 година за одобряване на диагностично ръководство, с което се определят диагностичните процедури, методите за вземане на проби и критериите за оценка на лабораторните тестове за потвърждаване на класическата чума по свинете);</w:t>
      </w:r>
    </w:p>
    <w:p w:rsidR="001817AF" w:rsidRPr="00A27C66" w:rsidRDefault="001817AF" w:rsidP="001934F5">
      <w:pPr>
        <w:pStyle w:val="a5"/>
        <w:numPr>
          <w:ilvl w:val="0"/>
          <w:numId w:val="38"/>
        </w:numPr>
        <w:shd w:val="clear" w:color="auto" w:fill="FFFFFF"/>
        <w:tabs>
          <w:tab w:val="left" w:pos="851"/>
        </w:tabs>
        <w:spacing w:after="0" w:line="240" w:lineRule="auto"/>
        <w:ind w:left="0" w:right="14"/>
        <w:jc w:val="both"/>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lastRenderedPageBreak/>
        <w:t xml:space="preserve">Въвеждане на резултатите от </w:t>
      </w:r>
      <w:r w:rsidRPr="00A27C66">
        <w:rPr>
          <w:rFonts w:ascii="Times New Roman" w:hAnsi="Times New Roman" w:cs="Times New Roman"/>
          <w:color w:val="000000"/>
          <w:spacing w:val="-12"/>
          <w:sz w:val="24"/>
          <w:szCs w:val="24"/>
          <w:lang w:val="bg-BG"/>
        </w:rPr>
        <w:t xml:space="preserve">изследваните диви свине в </w:t>
      </w:r>
      <w:r w:rsidRPr="00A27C66">
        <w:rPr>
          <w:rFonts w:ascii="Times New Roman" w:hAnsi="Times New Roman" w:cs="Times New Roman"/>
          <w:color w:val="000000"/>
          <w:sz w:val="24"/>
          <w:szCs w:val="24"/>
          <w:lang w:val="bg-BG"/>
        </w:rPr>
        <w:t>електронната база данни на ЕК за диви свине - EU CSF Database.</w:t>
      </w:r>
    </w:p>
    <w:p w:rsidR="001817AF" w:rsidRPr="00A27C66" w:rsidRDefault="001817AF" w:rsidP="00A27C66">
      <w:pPr>
        <w:shd w:val="clear" w:color="auto" w:fill="FFFFFF"/>
        <w:ind w:right="10"/>
        <w:jc w:val="both"/>
        <w:rPr>
          <w:color w:val="000000"/>
          <w:sz w:val="24"/>
          <w:lang w:val="bg-BG"/>
        </w:rPr>
      </w:pPr>
    </w:p>
    <w:p w:rsidR="001817AF" w:rsidRPr="008F1BFA" w:rsidRDefault="001817AF" w:rsidP="008F1BFA">
      <w:pPr>
        <w:shd w:val="clear" w:color="auto" w:fill="F2DBDB"/>
        <w:tabs>
          <w:tab w:val="left" w:pos="874"/>
        </w:tabs>
        <w:rPr>
          <w:b/>
          <w:sz w:val="24"/>
          <w:lang w:val="bg-BG"/>
        </w:rPr>
      </w:pPr>
      <w:r w:rsidRPr="008F1BFA">
        <w:rPr>
          <w:b/>
          <w:sz w:val="24"/>
          <w:lang w:val="bg-BG"/>
        </w:rPr>
        <w:t>12. КУ-ТРЕСКА</w:t>
      </w:r>
    </w:p>
    <w:p w:rsidR="001817AF" w:rsidRPr="00A27C66" w:rsidRDefault="001817AF" w:rsidP="00BC0EF7">
      <w:pPr>
        <w:spacing w:before="120"/>
        <w:ind w:firstLine="709"/>
        <w:jc w:val="both"/>
        <w:rPr>
          <w:sz w:val="24"/>
          <w:lang w:val="bg-BG"/>
        </w:rPr>
      </w:pPr>
      <w:r w:rsidRPr="00A27C66">
        <w:rPr>
          <w:bCs/>
          <w:color w:val="000000"/>
          <w:sz w:val="24"/>
          <w:lang w:val="bg-BG"/>
        </w:rPr>
        <w:t xml:space="preserve">Мерките за надзор и контрол на болестта Ку-треска се извършват съгласно </w:t>
      </w:r>
      <w:r w:rsidRPr="00A27C66">
        <w:rPr>
          <w:b/>
          <w:bCs/>
          <w:color w:val="000000"/>
          <w:sz w:val="24"/>
          <w:lang w:val="bg-BG"/>
        </w:rPr>
        <w:t xml:space="preserve">Програма за </w:t>
      </w:r>
      <w:r w:rsidRPr="00A27C66">
        <w:rPr>
          <w:b/>
          <w:color w:val="000000"/>
          <w:sz w:val="24"/>
          <w:lang w:val="bg-BG"/>
        </w:rPr>
        <w:t>надзор и контрол на болестта Ку-треска в България през 2019 – 2021 г</w:t>
      </w:r>
      <w:r w:rsidRPr="00A27C66">
        <w:rPr>
          <w:sz w:val="24"/>
          <w:lang w:val="bg-BG"/>
        </w:rPr>
        <w:t xml:space="preserve">. </w:t>
      </w:r>
      <w:r w:rsidRPr="00A27C66">
        <w:rPr>
          <w:bCs/>
          <w:color w:val="000000"/>
          <w:sz w:val="24"/>
          <w:lang w:val="bg-BG"/>
        </w:rPr>
        <w:t xml:space="preserve">(Приложение 10). </w:t>
      </w:r>
    </w:p>
    <w:p w:rsidR="001817AF" w:rsidRPr="00A27C66" w:rsidRDefault="001817AF" w:rsidP="008F1BFA">
      <w:pPr>
        <w:ind w:firstLine="709"/>
        <w:jc w:val="both"/>
        <w:rPr>
          <w:sz w:val="24"/>
          <w:lang w:val="bg-BG"/>
        </w:rPr>
      </w:pPr>
      <w:r w:rsidRPr="00A27C66">
        <w:rPr>
          <w:sz w:val="24"/>
          <w:lang w:val="bg-BG"/>
        </w:rPr>
        <w:t>Програмата включва:</w:t>
      </w:r>
    </w:p>
    <w:p w:rsidR="001817AF" w:rsidRPr="00A27C66" w:rsidRDefault="001817AF" w:rsidP="001934F5">
      <w:pPr>
        <w:pStyle w:val="a5"/>
        <w:numPr>
          <w:ilvl w:val="0"/>
          <w:numId w:val="15"/>
        </w:numPr>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sz w:val="24"/>
          <w:szCs w:val="24"/>
          <w:lang w:val="bg-BG"/>
        </w:rPr>
        <w:t xml:space="preserve">сондажно лабораторно изследване за наличие на антитела срещу </w:t>
      </w:r>
      <w:r w:rsidRPr="00A27C66">
        <w:rPr>
          <w:rFonts w:ascii="Times New Roman" w:hAnsi="Times New Roman" w:cs="Times New Roman"/>
          <w:i/>
          <w:sz w:val="24"/>
          <w:szCs w:val="24"/>
          <w:lang w:val="bg-BG"/>
        </w:rPr>
        <w:t>Coxiella burnetii</w:t>
      </w:r>
      <w:r w:rsidRPr="00A27C66">
        <w:rPr>
          <w:rFonts w:ascii="Times New Roman" w:hAnsi="Times New Roman" w:cs="Times New Roman"/>
          <w:sz w:val="24"/>
          <w:szCs w:val="24"/>
          <w:lang w:val="bg-BG"/>
        </w:rPr>
        <w:t xml:space="preserve"> на кръвни проби от ЕПЖ и ДПЖ (овце  и кози) от ендемични за заболяването райони на страната;</w:t>
      </w:r>
    </w:p>
    <w:p w:rsidR="001817AF" w:rsidRPr="00A27C66" w:rsidRDefault="001817AF" w:rsidP="001934F5">
      <w:pPr>
        <w:pStyle w:val="a5"/>
        <w:numPr>
          <w:ilvl w:val="0"/>
          <w:numId w:val="15"/>
        </w:numPr>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sz w:val="24"/>
          <w:szCs w:val="24"/>
          <w:lang w:val="bg-BG"/>
        </w:rPr>
        <w:t>серологични изследвания на животни при съмнение за болестта;</w:t>
      </w:r>
    </w:p>
    <w:p w:rsidR="001817AF" w:rsidRPr="00A27C66" w:rsidRDefault="001817AF" w:rsidP="001934F5">
      <w:pPr>
        <w:pStyle w:val="a5"/>
        <w:numPr>
          <w:ilvl w:val="0"/>
          <w:numId w:val="15"/>
        </w:numPr>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sz w:val="24"/>
          <w:szCs w:val="24"/>
          <w:lang w:val="bg-BG"/>
        </w:rPr>
        <w:t>ежегодно двукратно серологично изследване на всички мъжки разплодни бици отглеждани в регионалните дирекции по селекция и репродукция към ИАСРЖ;</w:t>
      </w:r>
    </w:p>
    <w:p w:rsidR="001817AF" w:rsidRPr="00A27C66" w:rsidRDefault="001817AF" w:rsidP="001934F5">
      <w:pPr>
        <w:pStyle w:val="a5"/>
        <w:numPr>
          <w:ilvl w:val="0"/>
          <w:numId w:val="15"/>
        </w:numPr>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sz w:val="24"/>
          <w:szCs w:val="24"/>
          <w:lang w:val="bg-BG"/>
        </w:rPr>
        <w:t>серологично изследване на преживни животни при констатиране на случаи на заболяването при хора.</w:t>
      </w:r>
    </w:p>
    <w:p w:rsidR="001817AF" w:rsidRPr="00A27C66" w:rsidRDefault="001817AF" w:rsidP="00A27C66">
      <w:pPr>
        <w:shd w:val="clear" w:color="auto" w:fill="FFFFFF"/>
        <w:jc w:val="both"/>
        <w:rPr>
          <w:color w:val="000000"/>
          <w:sz w:val="24"/>
          <w:lang w:val="bg-BG"/>
        </w:rPr>
      </w:pPr>
    </w:p>
    <w:p w:rsidR="001817AF" w:rsidRPr="00320323" w:rsidRDefault="001817AF" w:rsidP="00320323">
      <w:pPr>
        <w:shd w:val="clear" w:color="auto" w:fill="F2DBDB"/>
        <w:tabs>
          <w:tab w:val="left" w:pos="874"/>
        </w:tabs>
        <w:rPr>
          <w:b/>
          <w:sz w:val="24"/>
          <w:lang w:val="bg-BG"/>
        </w:rPr>
      </w:pPr>
      <w:r w:rsidRPr="00320323">
        <w:rPr>
          <w:b/>
          <w:sz w:val="24"/>
          <w:lang w:val="bg-BG"/>
        </w:rPr>
        <w:t>13. ЛЕПТОСПИРОЗА</w:t>
      </w:r>
    </w:p>
    <w:p w:rsidR="001817AF" w:rsidRPr="00A27C66" w:rsidRDefault="001817AF" w:rsidP="00BC0EF7">
      <w:pPr>
        <w:shd w:val="clear" w:color="auto" w:fill="FFFFFF"/>
        <w:tabs>
          <w:tab w:val="left" w:pos="1584"/>
        </w:tabs>
        <w:spacing w:before="120"/>
        <w:ind w:firstLine="709"/>
        <w:jc w:val="both"/>
        <w:rPr>
          <w:bCs/>
          <w:color w:val="000000"/>
          <w:sz w:val="24"/>
          <w:lang w:val="bg-BG"/>
        </w:rPr>
      </w:pPr>
      <w:r w:rsidRPr="00A27C66">
        <w:rPr>
          <w:bCs/>
          <w:color w:val="000000"/>
          <w:sz w:val="24"/>
          <w:lang w:val="bg-BG"/>
        </w:rPr>
        <w:t xml:space="preserve">Надзорът на лептоспирозата по животните се извършва съгласно </w:t>
      </w:r>
      <w:r w:rsidRPr="00A27C66">
        <w:rPr>
          <w:b/>
          <w:bCs/>
          <w:color w:val="000000"/>
          <w:sz w:val="24"/>
          <w:lang w:val="bg-BG"/>
        </w:rPr>
        <w:t>Програма за надзор на болестта лептиспироза в България през 2019 – 2021 г.</w:t>
      </w:r>
      <w:r w:rsidRPr="00A27C66">
        <w:rPr>
          <w:bCs/>
          <w:color w:val="000000"/>
          <w:sz w:val="24"/>
          <w:lang w:val="bg-BG"/>
        </w:rPr>
        <w:t xml:space="preserve"> (Приложение 11).</w:t>
      </w:r>
    </w:p>
    <w:p w:rsidR="001817AF" w:rsidRPr="00A27C66" w:rsidRDefault="001817AF" w:rsidP="00320323">
      <w:pPr>
        <w:shd w:val="clear" w:color="auto" w:fill="FFFFFF"/>
        <w:tabs>
          <w:tab w:val="left" w:pos="1584"/>
        </w:tabs>
        <w:ind w:firstLine="709"/>
        <w:jc w:val="both"/>
        <w:rPr>
          <w:bCs/>
          <w:color w:val="000000"/>
          <w:sz w:val="24"/>
          <w:lang w:val="bg-BG"/>
        </w:rPr>
      </w:pPr>
      <w:r w:rsidRPr="00A27C66">
        <w:rPr>
          <w:bCs/>
          <w:color w:val="000000"/>
          <w:sz w:val="24"/>
          <w:lang w:val="bg-BG"/>
        </w:rPr>
        <w:t>Съгласно програмата ежегодно се извършва:</w:t>
      </w:r>
    </w:p>
    <w:p w:rsidR="001817AF" w:rsidRPr="00A27C66" w:rsidRDefault="001817AF" w:rsidP="001934F5">
      <w:pPr>
        <w:pStyle w:val="a5"/>
        <w:numPr>
          <w:ilvl w:val="0"/>
          <w:numId w:val="16"/>
        </w:numPr>
        <w:shd w:val="clear" w:color="auto" w:fill="FFFFFF"/>
        <w:tabs>
          <w:tab w:val="left" w:pos="1584"/>
        </w:tabs>
        <w:spacing w:after="0" w:line="240" w:lineRule="auto"/>
        <w:ind w:left="0" w:right="10"/>
        <w:jc w:val="both"/>
        <w:rPr>
          <w:rFonts w:ascii="Times New Roman" w:hAnsi="Times New Roman" w:cs="Times New Roman"/>
          <w:bCs/>
          <w:color w:val="000000"/>
          <w:sz w:val="24"/>
          <w:szCs w:val="24"/>
          <w:lang w:val="bg-BG"/>
        </w:rPr>
      </w:pPr>
      <w:r w:rsidRPr="00A27C66">
        <w:rPr>
          <w:rFonts w:ascii="Times New Roman" w:hAnsi="Times New Roman" w:cs="Times New Roman"/>
          <w:iCs/>
          <w:sz w:val="24"/>
          <w:szCs w:val="24"/>
          <w:lang w:val="bg-BG"/>
        </w:rPr>
        <w:t>серологично изследване на 10% от кравите, всички нерези и 5% от свинете от племенните и основните стада;</w:t>
      </w:r>
    </w:p>
    <w:p w:rsidR="001817AF" w:rsidRPr="00A27C66" w:rsidRDefault="001817AF" w:rsidP="001934F5">
      <w:pPr>
        <w:pStyle w:val="a5"/>
        <w:numPr>
          <w:ilvl w:val="0"/>
          <w:numId w:val="16"/>
        </w:numPr>
        <w:shd w:val="clear" w:color="auto" w:fill="FFFFFF"/>
        <w:tabs>
          <w:tab w:val="left" w:pos="1584"/>
        </w:tabs>
        <w:spacing w:after="0" w:line="240" w:lineRule="auto"/>
        <w:ind w:left="0" w:right="10"/>
        <w:jc w:val="both"/>
        <w:rPr>
          <w:rFonts w:ascii="Times New Roman" w:hAnsi="Times New Roman" w:cs="Times New Roman"/>
          <w:bCs/>
          <w:color w:val="000000"/>
          <w:sz w:val="24"/>
          <w:szCs w:val="24"/>
          <w:lang w:val="bg-BG"/>
        </w:rPr>
      </w:pPr>
      <w:r w:rsidRPr="00A27C66">
        <w:rPr>
          <w:rFonts w:ascii="Times New Roman" w:hAnsi="Times New Roman" w:cs="Times New Roman"/>
          <w:iCs/>
          <w:sz w:val="24"/>
          <w:szCs w:val="24"/>
          <w:lang w:val="bg-BG"/>
        </w:rPr>
        <w:t>двукратно серологично изследване на всички абортирали крави и свине непосредствено след аборта и повторно изследване след 10-15 дни;</w:t>
      </w:r>
    </w:p>
    <w:p w:rsidR="001817AF" w:rsidRPr="00A27C66" w:rsidRDefault="001817AF" w:rsidP="001934F5">
      <w:pPr>
        <w:pStyle w:val="a5"/>
        <w:numPr>
          <w:ilvl w:val="0"/>
          <w:numId w:val="16"/>
        </w:numPr>
        <w:shd w:val="clear" w:color="auto" w:fill="FFFFFF"/>
        <w:tabs>
          <w:tab w:val="left" w:pos="1584"/>
        </w:tabs>
        <w:spacing w:after="0" w:line="240" w:lineRule="auto"/>
        <w:ind w:left="0" w:right="10"/>
        <w:jc w:val="both"/>
        <w:rPr>
          <w:rFonts w:ascii="Times New Roman" w:hAnsi="Times New Roman" w:cs="Times New Roman"/>
          <w:bCs/>
          <w:color w:val="000000"/>
          <w:sz w:val="24"/>
          <w:szCs w:val="24"/>
          <w:lang w:val="bg-BG"/>
        </w:rPr>
      </w:pPr>
      <w:r w:rsidRPr="00A27C66">
        <w:rPr>
          <w:rFonts w:ascii="Times New Roman" w:hAnsi="Times New Roman" w:cs="Times New Roman"/>
          <w:sz w:val="24"/>
          <w:szCs w:val="24"/>
          <w:lang w:val="bg-BG"/>
        </w:rPr>
        <w:t>двукратно серологично изследване на всички мъжки разплодни бици отглеждани в регионалните дирекции по селекция и репродукция към ИАСРЖ;</w:t>
      </w:r>
    </w:p>
    <w:p w:rsidR="001817AF" w:rsidRPr="00A27C66" w:rsidRDefault="001817AF" w:rsidP="00A27C66">
      <w:pPr>
        <w:tabs>
          <w:tab w:val="left" w:pos="90"/>
        </w:tabs>
        <w:jc w:val="both"/>
        <w:rPr>
          <w:iCs/>
          <w:sz w:val="24"/>
          <w:lang w:val="bg-BG"/>
        </w:rPr>
      </w:pPr>
    </w:p>
    <w:p w:rsidR="001817AF" w:rsidRPr="00320323" w:rsidRDefault="001817AF" w:rsidP="00320323">
      <w:pPr>
        <w:shd w:val="clear" w:color="auto" w:fill="F2DBDB"/>
        <w:tabs>
          <w:tab w:val="left" w:pos="874"/>
        </w:tabs>
        <w:rPr>
          <w:b/>
          <w:sz w:val="24"/>
          <w:lang w:val="bg-BG"/>
        </w:rPr>
      </w:pPr>
      <w:r w:rsidRPr="00320323">
        <w:rPr>
          <w:b/>
          <w:sz w:val="24"/>
          <w:lang w:val="bg-BG"/>
        </w:rPr>
        <w:t>14. МУКОЗНА БОЛЕСТ - ВИРУСНА ДИАРИЯ</w:t>
      </w:r>
    </w:p>
    <w:p w:rsidR="001817AF" w:rsidRPr="00A27C66" w:rsidRDefault="001817AF" w:rsidP="00BC0EF7">
      <w:pPr>
        <w:shd w:val="clear" w:color="auto" w:fill="FFFFFF"/>
        <w:tabs>
          <w:tab w:val="left" w:pos="709"/>
        </w:tabs>
        <w:spacing w:before="120"/>
        <w:rPr>
          <w:sz w:val="24"/>
          <w:lang w:val="bg-BG"/>
        </w:rPr>
      </w:pPr>
      <w:r w:rsidRPr="00A27C66">
        <w:rPr>
          <w:sz w:val="24"/>
          <w:lang w:val="bg-BG"/>
        </w:rPr>
        <w:tab/>
      </w:r>
      <w:r w:rsidRPr="00A27C66">
        <w:rPr>
          <w:sz w:val="24"/>
          <w:lang w:val="bg-BG"/>
        </w:rPr>
        <w:tab/>
        <w:t>Ежегодно се извършва:</w:t>
      </w:r>
    </w:p>
    <w:p w:rsidR="001817AF" w:rsidRPr="00A27C66" w:rsidRDefault="001817AF" w:rsidP="001934F5">
      <w:pPr>
        <w:pStyle w:val="a5"/>
        <w:numPr>
          <w:ilvl w:val="0"/>
          <w:numId w:val="17"/>
        </w:numPr>
        <w:shd w:val="clear" w:color="auto" w:fill="FFFFFF"/>
        <w:tabs>
          <w:tab w:val="left" w:pos="851"/>
        </w:tabs>
        <w:spacing w:after="0" w:line="240" w:lineRule="auto"/>
        <w:ind w:left="0"/>
        <w:rPr>
          <w:rFonts w:ascii="Times New Roman" w:hAnsi="Times New Roman" w:cs="Times New Roman"/>
          <w:sz w:val="24"/>
          <w:szCs w:val="24"/>
          <w:lang w:val="bg-BG"/>
        </w:rPr>
      </w:pPr>
      <w:r w:rsidRPr="00A27C66">
        <w:rPr>
          <w:rFonts w:ascii="Times New Roman" w:hAnsi="Times New Roman" w:cs="Times New Roman"/>
          <w:color w:val="000000"/>
          <w:sz w:val="24"/>
          <w:szCs w:val="24"/>
          <w:lang w:val="bg-BG"/>
        </w:rPr>
        <w:t>двукратно (през 6 месеца) серологично изследване на кръвни проби от бици, отглеждани в центровете за изкуствено осеменяване;</w:t>
      </w:r>
    </w:p>
    <w:p w:rsidR="001817AF" w:rsidRPr="00A27C66" w:rsidRDefault="001817AF" w:rsidP="001934F5">
      <w:pPr>
        <w:pStyle w:val="a5"/>
        <w:numPr>
          <w:ilvl w:val="0"/>
          <w:numId w:val="17"/>
        </w:numPr>
        <w:shd w:val="clear" w:color="auto" w:fill="FFFFFF"/>
        <w:tabs>
          <w:tab w:val="left" w:pos="851"/>
        </w:tabs>
        <w:spacing w:after="0" w:line="240" w:lineRule="auto"/>
        <w:ind w:left="0"/>
        <w:rPr>
          <w:rFonts w:ascii="Times New Roman" w:hAnsi="Times New Roman" w:cs="Times New Roman"/>
          <w:sz w:val="24"/>
          <w:szCs w:val="24"/>
          <w:lang w:val="bg-BG"/>
        </w:rPr>
      </w:pPr>
      <w:r w:rsidRPr="00A27C66">
        <w:rPr>
          <w:rFonts w:ascii="Times New Roman" w:hAnsi="Times New Roman" w:cs="Times New Roman"/>
          <w:color w:val="000000"/>
          <w:sz w:val="24"/>
          <w:szCs w:val="24"/>
          <w:lang w:val="bg-BG"/>
        </w:rPr>
        <w:t xml:space="preserve">серологично изследване на кръвни проби от </w:t>
      </w:r>
      <w:r w:rsidRPr="00A27C66">
        <w:rPr>
          <w:rFonts w:ascii="Times New Roman" w:hAnsi="Times New Roman" w:cs="Times New Roman"/>
          <w:iCs/>
          <w:color w:val="000000"/>
          <w:sz w:val="24"/>
          <w:szCs w:val="24"/>
          <w:lang w:val="bg-BG"/>
        </w:rPr>
        <w:t>биците, собственост на Изпълнителната агенция по селекция и репродукция</w:t>
      </w:r>
      <w:r w:rsidRPr="00A27C66">
        <w:rPr>
          <w:rFonts w:ascii="Times New Roman" w:hAnsi="Times New Roman" w:cs="Times New Roman"/>
          <w:color w:val="000000"/>
          <w:sz w:val="24"/>
          <w:szCs w:val="24"/>
          <w:lang w:val="bg-BG"/>
        </w:rPr>
        <w:t xml:space="preserve"> използвани за извършване на естествено осеменяване; </w:t>
      </w:r>
    </w:p>
    <w:p w:rsidR="001817AF" w:rsidRPr="00A27C66" w:rsidRDefault="001817AF" w:rsidP="001934F5">
      <w:pPr>
        <w:pStyle w:val="a5"/>
        <w:numPr>
          <w:ilvl w:val="0"/>
          <w:numId w:val="17"/>
        </w:numPr>
        <w:shd w:val="clear" w:color="auto" w:fill="FFFFFF"/>
        <w:tabs>
          <w:tab w:val="left" w:pos="851"/>
        </w:tabs>
        <w:spacing w:after="0" w:line="240" w:lineRule="auto"/>
        <w:ind w:left="0"/>
        <w:rPr>
          <w:rFonts w:ascii="Times New Roman" w:hAnsi="Times New Roman" w:cs="Times New Roman"/>
          <w:sz w:val="24"/>
          <w:szCs w:val="24"/>
          <w:lang w:val="bg-BG"/>
        </w:rPr>
      </w:pPr>
      <w:r w:rsidRPr="00A27C66">
        <w:rPr>
          <w:rFonts w:ascii="Times New Roman" w:hAnsi="Times New Roman" w:cs="Times New Roman"/>
          <w:color w:val="000000"/>
          <w:spacing w:val="-6"/>
          <w:sz w:val="24"/>
          <w:szCs w:val="24"/>
          <w:lang w:val="bg-BG"/>
        </w:rPr>
        <w:t xml:space="preserve">серологични изследвания на  кръвни  проби, взети  от едри преживни животни при </w:t>
      </w:r>
      <w:r w:rsidRPr="00A27C66">
        <w:rPr>
          <w:rFonts w:ascii="Times New Roman" w:hAnsi="Times New Roman" w:cs="Times New Roman"/>
          <w:color w:val="000000"/>
          <w:sz w:val="24"/>
          <w:szCs w:val="24"/>
          <w:lang w:val="bg-BG"/>
        </w:rPr>
        <w:t>съмнение за болестта;</w:t>
      </w:r>
    </w:p>
    <w:p w:rsidR="001817AF" w:rsidRPr="00A27C66" w:rsidRDefault="001817AF" w:rsidP="001934F5">
      <w:pPr>
        <w:pStyle w:val="a5"/>
        <w:numPr>
          <w:ilvl w:val="0"/>
          <w:numId w:val="17"/>
        </w:numPr>
        <w:shd w:val="clear" w:color="auto" w:fill="FFFFFF"/>
        <w:tabs>
          <w:tab w:val="left" w:pos="851"/>
        </w:tabs>
        <w:spacing w:after="0" w:line="240" w:lineRule="auto"/>
        <w:ind w:left="0"/>
        <w:rPr>
          <w:rFonts w:ascii="Times New Roman" w:hAnsi="Times New Roman" w:cs="Times New Roman"/>
          <w:sz w:val="24"/>
          <w:szCs w:val="24"/>
          <w:lang w:val="bg-BG"/>
        </w:rPr>
      </w:pPr>
      <w:r w:rsidRPr="00A27C66">
        <w:rPr>
          <w:rFonts w:ascii="Times New Roman" w:hAnsi="Times New Roman" w:cs="Times New Roman"/>
          <w:bCs/>
          <w:color w:val="000000"/>
          <w:sz w:val="24"/>
          <w:szCs w:val="24"/>
          <w:lang w:val="bg-BG"/>
        </w:rPr>
        <w:t>лабораторно изследване на проби от едри преживни животни по одобрена от ОДБХ програма с цел оздравяване на стадо (</w:t>
      </w:r>
      <w:r w:rsidRPr="00A27C66">
        <w:rPr>
          <w:rFonts w:ascii="Times New Roman" w:hAnsi="Times New Roman" w:cs="Times New Roman"/>
          <w:color w:val="000000"/>
          <w:sz w:val="24"/>
          <w:szCs w:val="24"/>
          <w:lang w:val="bg-BG"/>
        </w:rPr>
        <w:t>изследването се заплаща от собственика на животните).</w:t>
      </w:r>
    </w:p>
    <w:p w:rsidR="001817AF" w:rsidRPr="00A27C66" w:rsidRDefault="001817AF" w:rsidP="00A27C66">
      <w:pPr>
        <w:shd w:val="clear" w:color="auto" w:fill="FFFFFF"/>
        <w:jc w:val="both"/>
        <w:rPr>
          <w:color w:val="000000"/>
          <w:sz w:val="24"/>
          <w:lang w:val="bg-BG"/>
        </w:rPr>
      </w:pPr>
    </w:p>
    <w:p w:rsidR="001817AF" w:rsidRPr="00320323" w:rsidRDefault="001817AF" w:rsidP="00320323">
      <w:pPr>
        <w:shd w:val="clear" w:color="auto" w:fill="F2DBDB"/>
        <w:tabs>
          <w:tab w:val="left" w:pos="864"/>
        </w:tabs>
        <w:rPr>
          <w:b/>
          <w:sz w:val="24"/>
          <w:lang w:val="bg-BG"/>
        </w:rPr>
      </w:pPr>
      <w:r w:rsidRPr="00320323">
        <w:rPr>
          <w:b/>
          <w:sz w:val="24"/>
          <w:lang w:val="bg-BG"/>
        </w:rPr>
        <w:t>15. НЮКЯСЪЛСКА БОЛЕСТ ПО ПТИЦИТЕ</w:t>
      </w:r>
    </w:p>
    <w:p w:rsidR="001817AF" w:rsidRPr="00A27C66" w:rsidRDefault="001817AF" w:rsidP="00BC0EF7">
      <w:pPr>
        <w:shd w:val="clear" w:color="auto" w:fill="FFFFFF"/>
        <w:spacing w:before="120"/>
        <w:ind w:firstLine="709"/>
        <w:jc w:val="both"/>
        <w:rPr>
          <w:color w:val="000000"/>
          <w:sz w:val="24"/>
          <w:lang w:val="bg-BG"/>
        </w:rPr>
      </w:pPr>
      <w:r w:rsidRPr="00A27C66">
        <w:rPr>
          <w:bCs/>
          <w:color w:val="000000"/>
          <w:sz w:val="24"/>
          <w:lang w:val="bg-BG"/>
        </w:rPr>
        <w:t xml:space="preserve">Надзорът на Нюкясълската болест се  извършва съгласно </w:t>
      </w:r>
      <w:r w:rsidRPr="00A27C66">
        <w:rPr>
          <w:b/>
          <w:sz w:val="24"/>
          <w:lang w:val="bg-BG"/>
        </w:rPr>
        <w:t xml:space="preserve">Програма за надзор на Нюкясълската болест (псевдочума) по птиците в България през 2019 – 2021 г. </w:t>
      </w:r>
      <w:r w:rsidRPr="00A27C66">
        <w:rPr>
          <w:sz w:val="24"/>
          <w:lang w:val="bg-BG"/>
        </w:rPr>
        <w:t xml:space="preserve">(Приложение 12). </w:t>
      </w:r>
    </w:p>
    <w:p w:rsidR="001817AF" w:rsidRPr="00A27C66" w:rsidRDefault="001817AF" w:rsidP="00320323">
      <w:pPr>
        <w:shd w:val="clear" w:color="auto" w:fill="FFFFFF"/>
        <w:ind w:firstLine="709"/>
        <w:jc w:val="both"/>
        <w:rPr>
          <w:color w:val="000000"/>
          <w:sz w:val="24"/>
          <w:lang w:val="bg-BG"/>
        </w:rPr>
      </w:pPr>
      <w:r w:rsidRPr="00A27C66">
        <w:rPr>
          <w:color w:val="000000"/>
          <w:sz w:val="24"/>
          <w:lang w:val="bg-BG"/>
        </w:rPr>
        <w:t xml:space="preserve">Съгласно програмата се извършват: </w:t>
      </w:r>
    </w:p>
    <w:p w:rsidR="001817AF" w:rsidRPr="00A27C66" w:rsidRDefault="001817AF" w:rsidP="001934F5">
      <w:pPr>
        <w:pStyle w:val="a5"/>
        <w:numPr>
          <w:ilvl w:val="0"/>
          <w:numId w:val="18"/>
        </w:numPr>
        <w:shd w:val="clear" w:color="auto" w:fill="FFFFFF"/>
        <w:spacing w:after="0" w:line="240" w:lineRule="auto"/>
        <w:ind w:left="0"/>
        <w:jc w:val="both"/>
        <w:rPr>
          <w:rFonts w:ascii="Times New Roman" w:hAnsi="Times New Roman" w:cs="Times New Roman"/>
          <w:color w:val="000000"/>
          <w:sz w:val="24"/>
          <w:szCs w:val="24"/>
          <w:lang w:val="bg-BG"/>
        </w:rPr>
      </w:pPr>
      <w:r w:rsidRPr="00A27C66">
        <w:rPr>
          <w:rFonts w:ascii="Times New Roman" w:hAnsi="Times New Roman" w:cs="Times New Roman"/>
          <w:sz w:val="24"/>
          <w:szCs w:val="24"/>
          <w:lang w:val="bg-BG"/>
        </w:rPr>
        <w:t>серологични изследвания на кръвни проби от неваксинирани срещу Нюкясълска болест домашни птици, птици, развъждани и използвани за лов (жив пернат дивеч - фазани, яребици, пъдпъдъци, полудиви патици и т.н.), диви и екзотични птици;</w:t>
      </w:r>
    </w:p>
    <w:p w:rsidR="001817AF" w:rsidRPr="00A27C66" w:rsidRDefault="001817AF" w:rsidP="001934F5">
      <w:pPr>
        <w:pStyle w:val="a5"/>
        <w:numPr>
          <w:ilvl w:val="0"/>
          <w:numId w:val="18"/>
        </w:numPr>
        <w:shd w:val="clear" w:color="auto" w:fill="FFFFFF"/>
        <w:spacing w:after="0" w:line="240" w:lineRule="auto"/>
        <w:ind w:left="0"/>
        <w:jc w:val="both"/>
        <w:rPr>
          <w:rFonts w:ascii="Times New Roman" w:hAnsi="Times New Roman" w:cs="Times New Roman"/>
          <w:color w:val="000000"/>
          <w:sz w:val="24"/>
          <w:szCs w:val="24"/>
          <w:lang w:val="bg-BG"/>
        </w:rPr>
      </w:pPr>
      <w:r w:rsidRPr="00A27C66">
        <w:rPr>
          <w:rFonts w:ascii="Times New Roman" w:hAnsi="Times New Roman" w:cs="Times New Roman"/>
          <w:sz w:val="24"/>
          <w:szCs w:val="24"/>
          <w:lang w:val="bg-BG"/>
        </w:rPr>
        <w:lastRenderedPageBreak/>
        <w:t>серологични изследвания за контрол на извършената ваксинация във промишлените ферми (за сметка собствениците на промишлените птицeферми);</w:t>
      </w:r>
    </w:p>
    <w:p w:rsidR="001817AF" w:rsidRPr="00A27C66" w:rsidRDefault="001817AF" w:rsidP="001934F5">
      <w:pPr>
        <w:pStyle w:val="a5"/>
        <w:numPr>
          <w:ilvl w:val="0"/>
          <w:numId w:val="18"/>
        </w:numPr>
        <w:shd w:val="clear" w:color="auto" w:fill="FFFFFF"/>
        <w:spacing w:after="0" w:line="240" w:lineRule="auto"/>
        <w:ind w:left="0"/>
        <w:jc w:val="both"/>
        <w:rPr>
          <w:rFonts w:ascii="Times New Roman" w:hAnsi="Times New Roman" w:cs="Times New Roman"/>
          <w:color w:val="000000"/>
          <w:sz w:val="24"/>
          <w:szCs w:val="24"/>
          <w:lang w:val="bg-BG"/>
        </w:rPr>
      </w:pPr>
      <w:r w:rsidRPr="00A27C66">
        <w:rPr>
          <w:rFonts w:ascii="Times New Roman" w:hAnsi="Times New Roman" w:cs="Times New Roman"/>
          <w:sz w:val="24"/>
          <w:szCs w:val="24"/>
          <w:lang w:val="bg-BG"/>
        </w:rPr>
        <w:t>вирусологични изследвания при съмнение;</w:t>
      </w:r>
    </w:p>
    <w:p w:rsidR="001817AF" w:rsidRPr="00A27C66" w:rsidRDefault="001817AF" w:rsidP="001934F5">
      <w:pPr>
        <w:pStyle w:val="a5"/>
        <w:numPr>
          <w:ilvl w:val="0"/>
          <w:numId w:val="18"/>
        </w:numPr>
        <w:shd w:val="clear" w:color="auto" w:fill="FFFFFF"/>
        <w:spacing w:after="0" w:line="240" w:lineRule="auto"/>
        <w:ind w:left="0"/>
        <w:jc w:val="both"/>
        <w:rPr>
          <w:rFonts w:ascii="Times New Roman" w:hAnsi="Times New Roman" w:cs="Times New Roman"/>
          <w:color w:val="000000"/>
          <w:sz w:val="24"/>
          <w:szCs w:val="24"/>
          <w:lang w:val="bg-BG"/>
        </w:rPr>
      </w:pPr>
      <w:r w:rsidRPr="00A27C66">
        <w:rPr>
          <w:rFonts w:ascii="Times New Roman" w:hAnsi="Times New Roman" w:cs="Times New Roman"/>
          <w:sz w:val="24"/>
          <w:szCs w:val="24"/>
          <w:lang w:val="bg-BG"/>
        </w:rPr>
        <w:t>клинични обследвания на възприемчиви птици;</w:t>
      </w:r>
    </w:p>
    <w:p w:rsidR="001817AF" w:rsidRPr="00A27C66" w:rsidRDefault="001817AF" w:rsidP="001934F5">
      <w:pPr>
        <w:pStyle w:val="a5"/>
        <w:numPr>
          <w:ilvl w:val="0"/>
          <w:numId w:val="18"/>
        </w:numPr>
        <w:shd w:val="clear" w:color="auto" w:fill="FFFFFF"/>
        <w:spacing w:after="0" w:line="240" w:lineRule="auto"/>
        <w:ind w:left="0"/>
        <w:jc w:val="both"/>
        <w:rPr>
          <w:rFonts w:ascii="Times New Roman" w:hAnsi="Times New Roman" w:cs="Times New Roman"/>
          <w:color w:val="000000"/>
          <w:sz w:val="24"/>
          <w:szCs w:val="24"/>
          <w:lang w:val="bg-BG"/>
        </w:rPr>
      </w:pPr>
      <w:r w:rsidRPr="00A27C66">
        <w:rPr>
          <w:rFonts w:ascii="Times New Roman" w:hAnsi="Times New Roman" w:cs="Times New Roman"/>
          <w:sz w:val="24"/>
          <w:szCs w:val="24"/>
          <w:lang w:val="bg-BG"/>
        </w:rPr>
        <w:t>ваксинация в промишлените ферми и птицевъдните обекти, разположени в радиус от 10 км около тях (за сметка собствениците на промишлените птицeферми (виж т. VII., 1.16);</w:t>
      </w:r>
    </w:p>
    <w:p w:rsidR="001817AF" w:rsidRPr="00A27C66" w:rsidRDefault="001817AF" w:rsidP="001934F5">
      <w:pPr>
        <w:pStyle w:val="a5"/>
        <w:numPr>
          <w:ilvl w:val="0"/>
          <w:numId w:val="18"/>
        </w:numPr>
        <w:shd w:val="clear" w:color="auto" w:fill="FFFFFF"/>
        <w:spacing w:after="0" w:line="240" w:lineRule="auto"/>
        <w:ind w:left="0"/>
        <w:jc w:val="both"/>
        <w:rPr>
          <w:rFonts w:ascii="Times New Roman" w:hAnsi="Times New Roman" w:cs="Times New Roman"/>
          <w:color w:val="000000"/>
          <w:sz w:val="24"/>
          <w:szCs w:val="24"/>
          <w:lang w:val="bg-BG"/>
        </w:rPr>
      </w:pPr>
      <w:r w:rsidRPr="00A27C66">
        <w:rPr>
          <w:rFonts w:ascii="Times New Roman" w:hAnsi="Times New Roman" w:cs="Times New Roman"/>
          <w:sz w:val="24"/>
          <w:szCs w:val="24"/>
          <w:lang w:val="bg-BG"/>
        </w:rPr>
        <w:t>в</w:t>
      </w:r>
      <w:r w:rsidRPr="00A27C66">
        <w:rPr>
          <w:rFonts w:ascii="Times New Roman" w:hAnsi="Times New Roman" w:cs="Times New Roman"/>
          <w:bCs/>
          <w:color w:val="000000"/>
          <w:sz w:val="24"/>
          <w:szCs w:val="24"/>
          <w:lang w:val="bg-BG"/>
        </w:rPr>
        <w:t xml:space="preserve">аксинация </w:t>
      </w:r>
      <w:r w:rsidRPr="00A27C66">
        <w:rPr>
          <w:rFonts w:ascii="Times New Roman" w:hAnsi="Times New Roman" w:cs="Times New Roman"/>
          <w:color w:val="000000"/>
          <w:sz w:val="24"/>
          <w:szCs w:val="24"/>
          <w:lang w:val="bg-BG"/>
        </w:rPr>
        <w:t>при констатирано огнище на заболяването в птицевъдни обекти, в селищата, попадащи в 3 км предпазна и 10 км наблюдавана зони (след писмено разпореждане от ЦУ на БАБХ).</w:t>
      </w:r>
    </w:p>
    <w:p w:rsidR="001817AF" w:rsidRDefault="001817AF" w:rsidP="00A27C66">
      <w:pPr>
        <w:shd w:val="clear" w:color="auto" w:fill="FFFFFF"/>
        <w:ind w:firstLine="851"/>
        <w:jc w:val="both"/>
        <w:rPr>
          <w:b/>
          <w:bCs/>
          <w:color w:val="FFFFFF"/>
          <w:sz w:val="24"/>
          <w:lang w:val="bg-BG"/>
        </w:rPr>
      </w:pPr>
    </w:p>
    <w:p w:rsidR="001817AF" w:rsidRPr="00A27C66" w:rsidRDefault="001817AF" w:rsidP="00A27C66">
      <w:pPr>
        <w:shd w:val="clear" w:color="auto" w:fill="FFFFFF"/>
        <w:ind w:firstLine="851"/>
        <w:jc w:val="both"/>
        <w:rPr>
          <w:b/>
          <w:bCs/>
          <w:color w:val="FFFFFF"/>
          <w:sz w:val="24"/>
          <w:lang w:val="bg-BG"/>
        </w:rPr>
      </w:pPr>
    </w:p>
    <w:p w:rsidR="001817AF" w:rsidRPr="00320323" w:rsidRDefault="001817AF" w:rsidP="00320323">
      <w:pPr>
        <w:shd w:val="clear" w:color="auto" w:fill="F2DBDB"/>
        <w:tabs>
          <w:tab w:val="left" w:pos="874"/>
        </w:tabs>
        <w:rPr>
          <w:b/>
          <w:sz w:val="24"/>
          <w:lang w:val="bg-BG"/>
        </w:rPr>
      </w:pPr>
      <w:r w:rsidRPr="00320323">
        <w:rPr>
          <w:b/>
          <w:sz w:val="24"/>
          <w:lang w:val="bg-BG"/>
        </w:rPr>
        <w:t>16. САЛМОНЕЛОЗИ ПО ПТИЦИТЕ</w:t>
      </w:r>
    </w:p>
    <w:p w:rsidR="001817AF" w:rsidRPr="00A27C66" w:rsidRDefault="001817AF" w:rsidP="00BC0EF7">
      <w:pPr>
        <w:shd w:val="clear" w:color="auto" w:fill="FFFFFF"/>
        <w:tabs>
          <w:tab w:val="left" w:pos="851"/>
        </w:tabs>
        <w:spacing w:before="120"/>
        <w:ind w:firstLine="709"/>
        <w:jc w:val="both"/>
        <w:rPr>
          <w:bCs/>
          <w:color w:val="000000"/>
          <w:sz w:val="24"/>
          <w:lang w:val="bg-BG"/>
        </w:rPr>
      </w:pPr>
      <w:r w:rsidRPr="00A27C66">
        <w:rPr>
          <w:bCs/>
          <w:color w:val="000000"/>
          <w:sz w:val="24"/>
          <w:lang w:val="bg-BG"/>
        </w:rPr>
        <w:t>Надзорът и контролът на салмонелозите по птиците се извършва съгласно следните програми:</w:t>
      </w:r>
    </w:p>
    <w:p w:rsidR="001817AF" w:rsidRPr="00A27C66" w:rsidRDefault="001817AF" w:rsidP="001934F5">
      <w:pPr>
        <w:pStyle w:val="a5"/>
        <w:numPr>
          <w:ilvl w:val="0"/>
          <w:numId w:val="19"/>
        </w:numPr>
        <w:shd w:val="clear" w:color="auto" w:fill="FFFFFF"/>
        <w:tabs>
          <w:tab w:val="left" w:pos="851"/>
        </w:tabs>
        <w:spacing w:after="0" w:line="240" w:lineRule="auto"/>
        <w:ind w:left="0"/>
        <w:jc w:val="both"/>
        <w:rPr>
          <w:rFonts w:ascii="Times New Roman" w:hAnsi="Times New Roman" w:cs="Times New Roman"/>
          <w:bCs/>
          <w:color w:val="000000"/>
          <w:sz w:val="24"/>
          <w:szCs w:val="24"/>
          <w:lang w:val="bg-BG"/>
        </w:rPr>
      </w:pPr>
      <w:r w:rsidRPr="00A27C66">
        <w:rPr>
          <w:rFonts w:ascii="Times New Roman" w:hAnsi="Times New Roman" w:cs="Times New Roman"/>
          <w:b/>
          <w:color w:val="000000"/>
          <w:spacing w:val="-5"/>
          <w:sz w:val="24"/>
          <w:szCs w:val="24"/>
          <w:lang w:val="bg-BG"/>
        </w:rPr>
        <w:t>Програма за контрол на салмонелa при разплодни стада от домашни птици в България за периода 2019 – 2021 г.</w:t>
      </w:r>
      <w:r w:rsidRPr="00A27C66">
        <w:rPr>
          <w:rFonts w:ascii="Times New Roman" w:hAnsi="Times New Roman" w:cs="Times New Roman"/>
          <w:color w:val="000000"/>
          <w:spacing w:val="-5"/>
          <w:sz w:val="24"/>
          <w:szCs w:val="24"/>
          <w:lang w:val="bg-BG"/>
        </w:rPr>
        <w:t xml:space="preserve"> (Приложение 13);</w:t>
      </w:r>
    </w:p>
    <w:p w:rsidR="001817AF" w:rsidRPr="00A27C66" w:rsidRDefault="001817AF" w:rsidP="001934F5">
      <w:pPr>
        <w:pStyle w:val="a5"/>
        <w:numPr>
          <w:ilvl w:val="0"/>
          <w:numId w:val="19"/>
        </w:numPr>
        <w:shd w:val="clear" w:color="auto" w:fill="FFFFFF"/>
        <w:tabs>
          <w:tab w:val="left" w:pos="851"/>
        </w:tabs>
        <w:spacing w:after="0" w:line="240" w:lineRule="auto"/>
        <w:ind w:left="0"/>
        <w:jc w:val="both"/>
        <w:rPr>
          <w:rFonts w:ascii="Times New Roman" w:hAnsi="Times New Roman" w:cs="Times New Roman"/>
          <w:bCs/>
          <w:color w:val="000000"/>
          <w:sz w:val="24"/>
          <w:szCs w:val="24"/>
          <w:lang w:val="bg-BG"/>
        </w:rPr>
      </w:pPr>
      <w:r w:rsidRPr="00A27C66">
        <w:rPr>
          <w:rFonts w:ascii="Times New Roman" w:hAnsi="Times New Roman" w:cs="Times New Roman"/>
          <w:b/>
          <w:color w:val="000000"/>
          <w:spacing w:val="-5"/>
          <w:sz w:val="24"/>
          <w:szCs w:val="24"/>
          <w:lang w:val="bg-BG"/>
        </w:rPr>
        <w:t>Програма за контрол на салмонелa при бройлери в България за периода 2019 - 2021 г.</w:t>
      </w:r>
      <w:r w:rsidRPr="00A27C66">
        <w:rPr>
          <w:rFonts w:ascii="Times New Roman" w:hAnsi="Times New Roman" w:cs="Times New Roman"/>
          <w:color w:val="000000"/>
          <w:spacing w:val="-5"/>
          <w:sz w:val="24"/>
          <w:szCs w:val="24"/>
          <w:lang w:val="bg-BG"/>
        </w:rPr>
        <w:t xml:space="preserve"> (Приложение 14);</w:t>
      </w:r>
    </w:p>
    <w:p w:rsidR="001817AF" w:rsidRPr="00A27C66" w:rsidRDefault="001817AF" w:rsidP="001934F5">
      <w:pPr>
        <w:pStyle w:val="a5"/>
        <w:numPr>
          <w:ilvl w:val="0"/>
          <w:numId w:val="19"/>
        </w:numPr>
        <w:shd w:val="clear" w:color="auto" w:fill="FFFFFF"/>
        <w:tabs>
          <w:tab w:val="left" w:pos="851"/>
        </w:tabs>
        <w:spacing w:after="0" w:line="240" w:lineRule="auto"/>
        <w:ind w:left="0"/>
        <w:jc w:val="both"/>
        <w:rPr>
          <w:rFonts w:ascii="Times New Roman" w:hAnsi="Times New Roman" w:cs="Times New Roman"/>
          <w:bCs/>
          <w:color w:val="000000"/>
          <w:sz w:val="24"/>
          <w:szCs w:val="24"/>
          <w:lang w:val="bg-BG"/>
        </w:rPr>
      </w:pPr>
      <w:r w:rsidRPr="00A27C66">
        <w:rPr>
          <w:rFonts w:ascii="Times New Roman" w:hAnsi="Times New Roman" w:cs="Times New Roman"/>
          <w:b/>
          <w:color w:val="000000"/>
          <w:spacing w:val="-5"/>
          <w:sz w:val="24"/>
          <w:szCs w:val="24"/>
          <w:lang w:val="bg-BG"/>
        </w:rPr>
        <w:t xml:space="preserve">Програма за контрол на салмонелa при кокошки носачки от вида </w:t>
      </w:r>
      <w:r w:rsidRPr="00A27C66">
        <w:rPr>
          <w:rFonts w:ascii="Times New Roman" w:hAnsi="Times New Roman" w:cs="Times New Roman"/>
          <w:b/>
          <w:i/>
          <w:color w:val="000000"/>
          <w:spacing w:val="-5"/>
          <w:sz w:val="24"/>
          <w:szCs w:val="24"/>
          <w:lang w:val="bg-BG"/>
        </w:rPr>
        <w:t>Gallus Gallus</w:t>
      </w:r>
      <w:r w:rsidRPr="00A27C66">
        <w:rPr>
          <w:rFonts w:ascii="Times New Roman" w:hAnsi="Times New Roman" w:cs="Times New Roman"/>
          <w:b/>
          <w:color w:val="000000"/>
          <w:spacing w:val="-5"/>
          <w:sz w:val="24"/>
          <w:szCs w:val="24"/>
          <w:lang w:val="bg-BG"/>
        </w:rPr>
        <w:t xml:space="preserve"> в България през 2019 - 2021 г.</w:t>
      </w:r>
      <w:r w:rsidRPr="00A27C66">
        <w:rPr>
          <w:rFonts w:ascii="Times New Roman" w:hAnsi="Times New Roman" w:cs="Times New Roman"/>
          <w:color w:val="000000"/>
          <w:spacing w:val="-5"/>
          <w:sz w:val="24"/>
          <w:szCs w:val="24"/>
          <w:lang w:val="bg-BG"/>
        </w:rPr>
        <w:t xml:space="preserve"> (Приложение 15);</w:t>
      </w:r>
    </w:p>
    <w:p w:rsidR="001817AF" w:rsidRPr="00320323" w:rsidRDefault="001817AF" w:rsidP="001934F5">
      <w:pPr>
        <w:pStyle w:val="a5"/>
        <w:numPr>
          <w:ilvl w:val="0"/>
          <w:numId w:val="19"/>
        </w:numPr>
        <w:shd w:val="clear" w:color="auto" w:fill="FFFFFF"/>
        <w:tabs>
          <w:tab w:val="left" w:pos="851"/>
        </w:tabs>
        <w:spacing w:after="0" w:line="240" w:lineRule="auto"/>
        <w:ind w:left="0"/>
        <w:jc w:val="both"/>
        <w:rPr>
          <w:rFonts w:ascii="Times New Roman" w:hAnsi="Times New Roman" w:cs="Times New Roman"/>
          <w:bCs/>
          <w:color w:val="000000"/>
          <w:sz w:val="24"/>
          <w:szCs w:val="24"/>
          <w:lang w:val="bg-BG"/>
        </w:rPr>
      </w:pPr>
      <w:r w:rsidRPr="00A27C66">
        <w:rPr>
          <w:rFonts w:ascii="Times New Roman" w:hAnsi="Times New Roman" w:cs="Times New Roman"/>
          <w:b/>
          <w:color w:val="000000"/>
          <w:spacing w:val="-5"/>
          <w:sz w:val="24"/>
          <w:szCs w:val="24"/>
          <w:lang w:val="bg-BG"/>
        </w:rPr>
        <w:t>Програма за контрол на салмонелa при пуйки в България през 2019 - 2021 г.</w:t>
      </w:r>
      <w:r w:rsidRPr="00A27C66">
        <w:rPr>
          <w:rFonts w:ascii="Times New Roman" w:hAnsi="Times New Roman" w:cs="Times New Roman"/>
          <w:color w:val="000000"/>
          <w:spacing w:val="-5"/>
          <w:sz w:val="24"/>
          <w:szCs w:val="24"/>
          <w:lang w:val="bg-BG"/>
        </w:rPr>
        <w:t xml:space="preserve"> (Приложение 16).</w:t>
      </w:r>
    </w:p>
    <w:p w:rsidR="001817AF" w:rsidRPr="00A27C66" w:rsidRDefault="001817AF" w:rsidP="00320323">
      <w:pPr>
        <w:pStyle w:val="a5"/>
        <w:shd w:val="clear" w:color="auto" w:fill="FFFFFF"/>
        <w:tabs>
          <w:tab w:val="left" w:pos="851"/>
        </w:tabs>
        <w:spacing w:after="0" w:line="240" w:lineRule="auto"/>
        <w:ind w:left="964"/>
        <w:jc w:val="both"/>
        <w:rPr>
          <w:rFonts w:ascii="Times New Roman" w:hAnsi="Times New Roman" w:cs="Times New Roman"/>
          <w:bCs/>
          <w:color w:val="000000"/>
          <w:sz w:val="24"/>
          <w:szCs w:val="24"/>
          <w:lang w:val="bg-BG"/>
        </w:rPr>
      </w:pPr>
    </w:p>
    <w:p w:rsidR="001817AF" w:rsidRDefault="001817AF" w:rsidP="00320323">
      <w:pPr>
        <w:shd w:val="clear" w:color="auto" w:fill="FFFFFF"/>
        <w:tabs>
          <w:tab w:val="left" w:pos="851"/>
        </w:tabs>
        <w:ind w:firstLine="709"/>
        <w:jc w:val="both"/>
        <w:rPr>
          <w:color w:val="000000"/>
          <w:sz w:val="24"/>
          <w:lang w:val="bg-BG"/>
        </w:rPr>
      </w:pPr>
      <w:r w:rsidRPr="00A27C66">
        <w:rPr>
          <w:color w:val="000000"/>
          <w:sz w:val="24"/>
          <w:lang w:val="bg-BG"/>
        </w:rPr>
        <w:t xml:space="preserve">Изследванията на взетите проби се извършват, съгласно изискванията на Регламент (ЕО) № 2160/2003 на Европейския парламент </w:t>
      </w:r>
      <w:r w:rsidRPr="00A27C66">
        <w:rPr>
          <w:color w:val="000000"/>
          <w:spacing w:val="-12"/>
          <w:sz w:val="24"/>
          <w:lang w:val="bg-BG"/>
        </w:rPr>
        <w:t>и на Съвета от 17 ноември 2003 г., относно контрола на салмонела и други</w:t>
      </w:r>
      <w:r w:rsidRPr="00A27C66">
        <w:rPr>
          <w:color w:val="000000"/>
          <w:spacing w:val="-5"/>
          <w:sz w:val="24"/>
          <w:lang w:val="bg-BG"/>
        </w:rPr>
        <w:t xml:space="preserve"> </w:t>
      </w:r>
      <w:r w:rsidRPr="00A27C66">
        <w:rPr>
          <w:color w:val="000000"/>
          <w:sz w:val="24"/>
          <w:lang w:val="bg-BG"/>
        </w:rPr>
        <w:t>специфични агенти, причиняващи зоонози, които присъстват в хранителната верига.</w:t>
      </w:r>
    </w:p>
    <w:p w:rsidR="001817AF" w:rsidRDefault="001817AF" w:rsidP="00320323">
      <w:pPr>
        <w:shd w:val="clear" w:color="auto" w:fill="FFFFFF"/>
        <w:tabs>
          <w:tab w:val="left" w:pos="851"/>
        </w:tabs>
        <w:ind w:firstLine="709"/>
        <w:jc w:val="both"/>
        <w:rPr>
          <w:color w:val="000000"/>
          <w:sz w:val="24"/>
          <w:lang w:val="bg-BG"/>
        </w:rPr>
      </w:pPr>
    </w:p>
    <w:p w:rsidR="001817AF" w:rsidRPr="00A27C66" w:rsidRDefault="001817AF" w:rsidP="00320323">
      <w:pPr>
        <w:shd w:val="clear" w:color="auto" w:fill="FFFFFF"/>
        <w:tabs>
          <w:tab w:val="left" w:pos="851"/>
        </w:tabs>
        <w:ind w:firstLine="709"/>
        <w:jc w:val="both"/>
        <w:rPr>
          <w:color w:val="000000"/>
          <w:sz w:val="24"/>
          <w:lang w:val="bg-BG"/>
        </w:rPr>
      </w:pPr>
    </w:p>
    <w:p w:rsidR="001817AF" w:rsidRDefault="001817AF" w:rsidP="00A27C66">
      <w:pPr>
        <w:shd w:val="clear" w:color="auto" w:fill="FFFFFF"/>
        <w:ind w:firstLine="851"/>
        <w:jc w:val="both"/>
        <w:rPr>
          <w:b/>
          <w:bCs/>
          <w:color w:val="FFFFFF"/>
          <w:sz w:val="24"/>
          <w:lang w:val="bg-BG"/>
        </w:rPr>
      </w:pPr>
    </w:p>
    <w:p w:rsidR="001817AF" w:rsidRPr="00320323" w:rsidRDefault="001817AF" w:rsidP="00320323">
      <w:pPr>
        <w:shd w:val="clear" w:color="auto" w:fill="F2DBDB"/>
        <w:tabs>
          <w:tab w:val="left" w:pos="851"/>
        </w:tabs>
        <w:rPr>
          <w:b/>
          <w:sz w:val="24"/>
          <w:lang w:val="bg-BG"/>
        </w:rPr>
      </w:pPr>
      <w:r w:rsidRPr="00320323">
        <w:rPr>
          <w:b/>
          <w:sz w:val="24"/>
          <w:lang w:val="bg-BG"/>
        </w:rPr>
        <w:t>17. СИН ЕЗИК</w:t>
      </w:r>
    </w:p>
    <w:p w:rsidR="001817AF" w:rsidRPr="00A27C66" w:rsidRDefault="001817AF" w:rsidP="00BC0EF7">
      <w:pPr>
        <w:tabs>
          <w:tab w:val="left" w:pos="851"/>
        </w:tabs>
        <w:spacing w:before="120"/>
        <w:ind w:firstLine="709"/>
        <w:jc w:val="both"/>
        <w:rPr>
          <w:sz w:val="24"/>
          <w:lang w:val="bg-BG"/>
        </w:rPr>
      </w:pPr>
      <w:r w:rsidRPr="00A27C66">
        <w:rPr>
          <w:color w:val="000000"/>
          <w:sz w:val="24"/>
          <w:lang w:val="bg-BG"/>
        </w:rPr>
        <w:t xml:space="preserve">Надзорът и контролът на болестта син език по преживните животни се извършва съгласно </w:t>
      </w:r>
      <w:r w:rsidRPr="00A27C66">
        <w:rPr>
          <w:b/>
          <w:sz w:val="24"/>
          <w:lang w:val="bg-BG"/>
        </w:rPr>
        <w:t xml:space="preserve">Програма за надзор и контрол </w:t>
      </w:r>
      <w:r w:rsidRPr="00A27C66">
        <w:rPr>
          <w:b/>
          <w:bCs/>
          <w:color w:val="000000"/>
          <w:sz w:val="24"/>
          <w:lang w:val="bg-BG"/>
        </w:rPr>
        <w:t>на болестта син език в България през 2019 – 2021 г.</w:t>
      </w:r>
      <w:r w:rsidRPr="00A27C66">
        <w:rPr>
          <w:bCs/>
          <w:color w:val="000000"/>
          <w:sz w:val="24"/>
          <w:lang w:val="bg-BG"/>
        </w:rPr>
        <w:t xml:space="preserve"> (Приложение 17). </w:t>
      </w:r>
    </w:p>
    <w:p w:rsidR="001817AF" w:rsidRPr="00A27C66" w:rsidRDefault="001817AF" w:rsidP="00320323">
      <w:pPr>
        <w:shd w:val="clear" w:color="auto" w:fill="FFFFFF"/>
        <w:tabs>
          <w:tab w:val="left" w:pos="851"/>
        </w:tabs>
        <w:ind w:firstLine="709"/>
        <w:jc w:val="both"/>
        <w:rPr>
          <w:color w:val="000000"/>
          <w:sz w:val="24"/>
          <w:lang w:val="bg-BG"/>
        </w:rPr>
      </w:pPr>
      <w:r w:rsidRPr="00A27C66">
        <w:rPr>
          <w:color w:val="000000"/>
          <w:sz w:val="24"/>
          <w:lang w:val="bg-BG"/>
        </w:rPr>
        <w:t>Съгласно програмата се извършва:</w:t>
      </w:r>
    </w:p>
    <w:p w:rsidR="001817AF" w:rsidRPr="00A27C66" w:rsidRDefault="001817AF" w:rsidP="001934F5">
      <w:pPr>
        <w:pStyle w:val="a5"/>
        <w:numPr>
          <w:ilvl w:val="0"/>
          <w:numId w:val="20"/>
        </w:numPr>
        <w:shd w:val="clear" w:color="auto" w:fill="FFFFFF"/>
        <w:tabs>
          <w:tab w:val="left" w:pos="851"/>
        </w:tabs>
        <w:spacing w:after="0" w:line="240" w:lineRule="auto"/>
        <w:ind w:left="0" w:right="14"/>
        <w:jc w:val="both"/>
        <w:rPr>
          <w:rFonts w:ascii="Times New Roman" w:hAnsi="Times New Roman" w:cs="Times New Roman"/>
          <w:b/>
          <w:color w:val="000000"/>
          <w:sz w:val="24"/>
          <w:szCs w:val="24"/>
          <w:lang w:val="bg-BG"/>
        </w:rPr>
      </w:pPr>
      <w:r w:rsidRPr="00A27C66">
        <w:rPr>
          <w:rFonts w:ascii="Times New Roman" w:hAnsi="Times New Roman" w:cs="Times New Roman"/>
          <w:sz w:val="24"/>
          <w:szCs w:val="24"/>
          <w:lang w:val="bg-BG"/>
        </w:rPr>
        <w:t>лабораторно изследване на кръвни проби от сентинелни животни за установяване наличието на антитела срещу син език;</w:t>
      </w:r>
    </w:p>
    <w:p w:rsidR="001817AF" w:rsidRPr="00A27C66" w:rsidRDefault="001817AF" w:rsidP="001934F5">
      <w:pPr>
        <w:pStyle w:val="a5"/>
        <w:numPr>
          <w:ilvl w:val="0"/>
          <w:numId w:val="20"/>
        </w:numPr>
        <w:shd w:val="clear" w:color="auto" w:fill="FFFFFF"/>
        <w:tabs>
          <w:tab w:val="left" w:pos="851"/>
        </w:tabs>
        <w:spacing w:after="0" w:line="240" w:lineRule="auto"/>
        <w:ind w:left="0" w:right="14"/>
        <w:jc w:val="both"/>
        <w:rPr>
          <w:rFonts w:ascii="Times New Roman" w:hAnsi="Times New Roman" w:cs="Times New Roman"/>
          <w:b/>
          <w:color w:val="000000"/>
          <w:sz w:val="24"/>
          <w:szCs w:val="24"/>
          <w:lang w:val="bg-BG"/>
        </w:rPr>
      </w:pPr>
      <w:r w:rsidRPr="00A27C66">
        <w:rPr>
          <w:rFonts w:ascii="Times New Roman" w:hAnsi="Times New Roman" w:cs="Times New Roman"/>
          <w:sz w:val="24"/>
          <w:szCs w:val="24"/>
          <w:lang w:val="bg-BG"/>
        </w:rPr>
        <w:t>лабораторно изследване на кръвни проби от преживни животни за установяване наличието на антитела срещу син език, при съмнение за заболяването;</w:t>
      </w:r>
    </w:p>
    <w:p w:rsidR="001817AF" w:rsidRPr="00A27C66" w:rsidRDefault="001817AF" w:rsidP="001934F5">
      <w:pPr>
        <w:pStyle w:val="a5"/>
        <w:numPr>
          <w:ilvl w:val="0"/>
          <w:numId w:val="20"/>
        </w:numPr>
        <w:shd w:val="clear" w:color="auto" w:fill="FFFFFF"/>
        <w:tabs>
          <w:tab w:val="left" w:pos="851"/>
        </w:tabs>
        <w:spacing w:after="0" w:line="240" w:lineRule="auto"/>
        <w:ind w:left="0" w:right="14"/>
        <w:jc w:val="both"/>
        <w:rPr>
          <w:rFonts w:ascii="Times New Roman" w:hAnsi="Times New Roman" w:cs="Times New Roman"/>
          <w:b/>
          <w:color w:val="000000"/>
          <w:sz w:val="24"/>
          <w:szCs w:val="24"/>
          <w:lang w:val="bg-BG"/>
        </w:rPr>
      </w:pPr>
      <w:r w:rsidRPr="00A27C66">
        <w:rPr>
          <w:rFonts w:ascii="Times New Roman" w:hAnsi="Times New Roman" w:cs="Times New Roman"/>
          <w:sz w:val="24"/>
          <w:szCs w:val="24"/>
          <w:lang w:val="bg-BG"/>
        </w:rPr>
        <w:t>лабораторно изследване на кръвни и органни проби от преживни животни за установяване генома на вируса на син език, при съмнение за заболяването;</w:t>
      </w:r>
    </w:p>
    <w:p w:rsidR="001817AF" w:rsidRPr="00A27C66" w:rsidRDefault="001817AF" w:rsidP="001934F5">
      <w:pPr>
        <w:pStyle w:val="a5"/>
        <w:numPr>
          <w:ilvl w:val="0"/>
          <w:numId w:val="20"/>
        </w:numPr>
        <w:shd w:val="clear" w:color="auto" w:fill="FFFFFF"/>
        <w:tabs>
          <w:tab w:val="left" w:pos="851"/>
        </w:tabs>
        <w:spacing w:after="0" w:line="240" w:lineRule="auto"/>
        <w:ind w:left="0" w:right="14"/>
        <w:jc w:val="both"/>
        <w:rPr>
          <w:rFonts w:ascii="Times New Roman" w:hAnsi="Times New Roman" w:cs="Times New Roman"/>
          <w:b/>
          <w:color w:val="000000"/>
          <w:sz w:val="24"/>
          <w:szCs w:val="24"/>
          <w:lang w:val="bg-BG"/>
        </w:rPr>
      </w:pPr>
      <w:r w:rsidRPr="00A27C66">
        <w:rPr>
          <w:rFonts w:ascii="Times New Roman" w:hAnsi="Times New Roman" w:cs="Times New Roman"/>
          <w:sz w:val="24"/>
          <w:szCs w:val="24"/>
          <w:lang w:val="bg-BG"/>
        </w:rPr>
        <w:t>лабораторно изследване на кръвни и органни проби от преживни животни за установяване генома на вируса на епизоотична хеморагична болест, при съмнение и за извършване на диференциална диагноза;</w:t>
      </w:r>
    </w:p>
    <w:p w:rsidR="001817AF" w:rsidRPr="00A27C66" w:rsidRDefault="001817AF" w:rsidP="001934F5">
      <w:pPr>
        <w:pStyle w:val="a5"/>
        <w:numPr>
          <w:ilvl w:val="0"/>
          <w:numId w:val="20"/>
        </w:numPr>
        <w:shd w:val="clear" w:color="auto" w:fill="FFFFFF"/>
        <w:tabs>
          <w:tab w:val="left" w:pos="851"/>
        </w:tabs>
        <w:spacing w:after="0" w:line="240" w:lineRule="auto"/>
        <w:ind w:left="0" w:right="14"/>
        <w:jc w:val="both"/>
        <w:rPr>
          <w:rFonts w:ascii="Times New Roman" w:hAnsi="Times New Roman" w:cs="Times New Roman"/>
          <w:b/>
          <w:color w:val="000000"/>
          <w:sz w:val="24"/>
          <w:szCs w:val="24"/>
          <w:lang w:val="bg-BG"/>
        </w:rPr>
      </w:pPr>
      <w:r w:rsidRPr="00A27C66">
        <w:rPr>
          <w:rFonts w:ascii="Times New Roman" w:hAnsi="Times New Roman" w:cs="Times New Roman"/>
          <w:sz w:val="24"/>
          <w:szCs w:val="24"/>
          <w:lang w:val="bg-BG"/>
        </w:rPr>
        <w:t>морфологичен анализ на улови от куликоиди;</w:t>
      </w:r>
    </w:p>
    <w:p w:rsidR="001817AF" w:rsidRPr="00A27C66" w:rsidRDefault="001817AF" w:rsidP="001934F5">
      <w:pPr>
        <w:pStyle w:val="a5"/>
        <w:numPr>
          <w:ilvl w:val="0"/>
          <w:numId w:val="20"/>
        </w:numPr>
        <w:shd w:val="clear" w:color="auto" w:fill="FFFFFF"/>
        <w:tabs>
          <w:tab w:val="left" w:pos="851"/>
        </w:tabs>
        <w:spacing w:after="0" w:line="240" w:lineRule="auto"/>
        <w:ind w:left="0" w:right="14"/>
        <w:jc w:val="both"/>
        <w:rPr>
          <w:rFonts w:ascii="Times New Roman" w:hAnsi="Times New Roman" w:cs="Times New Roman"/>
          <w:b/>
          <w:color w:val="000000"/>
          <w:sz w:val="24"/>
          <w:szCs w:val="24"/>
          <w:lang w:val="bg-BG"/>
        </w:rPr>
      </w:pPr>
      <w:r w:rsidRPr="00A27C66">
        <w:rPr>
          <w:rFonts w:ascii="Times New Roman" w:hAnsi="Times New Roman" w:cs="Times New Roman"/>
          <w:sz w:val="24"/>
          <w:szCs w:val="24"/>
          <w:lang w:val="bg-BG"/>
        </w:rPr>
        <w:t xml:space="preserve">лабораторно изследване на сборни проби куликоиди за установяване генома на вируса на син език във вектора; </w:t>
      </w:r>
    </w:p>
    <w:p w:rsidR="001817AF" w:rsidRPr="00CB3A94" w:rsidRDefault="001817AF" w:rsidP="00D6622C">
      <w:pPr>
        <w:pStyle w:val="a5"/>
        <w:numPr>
          <w:ilvl w:val="0"/>
          <w:numId w:val="20"/>
        </w:numPr>
        <w:shd w:val="clear" w:color="auto" w:fill="FFFFFF"/>
        <w:tabs>
          <w:tab w:val="left" w:pos="851"/>
        </w:tabs>
        <w:spacing w:after="0" w:line="240" w:lineRule="auto"/>
        <w:ind w:left="0" w:right="14"/>
        <w:jc w:val="both"/>
        <w:rPr>
          <w:rFonts w:ascii="Times New Roman" w:hAnsi="Times New Roman" w:cs="Times New Roman"/>
          <w:color w:val="000000"/>
          <w:sz w:val="24"/>
          <w:szCs w:val="24"/>
          <w:lang w:val="bg-BG"/>
        </w:rPr>
      </w:pPr>
      <w:r>
        <w:rPr>
          <w:rFonts w:ascii="Times New Roman" w:hAnsi="Times New Roman" w:cs="Times New Roman"/>
          <w:color w:val="000000"/>
          <w:sz w:val="24"/>
          <w:szCs w:val="24"/>
          <w:lang w:val="bg-BG"/>
        </w:rPr>
        <w:t>в</w:t>
      </w:r>
      <w:r w:rsidRPr="00CB3A94">
        <w:rPr>
          <w:rFonts w:ascii="Times New Roman" w:hAnsi="Times New Roman" w:cs="Times New Roman"/>
          <w:color w:val="000000"/>
          <w:sz w:val="24"/>
          <w:szCs w:val="24"/>
          <w:lang w:val="bg-BG"/>
        </w:rPr>
        <w:t>аксинация на говеда и овце;</w:t>
      </w:r>
    </w:p>
    <w:p w:rsidR="001817AF" w:rsidRPr="00A27C66" w:rsidRDefault="001817AF" w:rsidP="001934F5">
      <w:pPr>
        <w:pStyle w:val="a5"/>
        <w:numPr>
          <w:ilvl w:val="0"/>
          <w:numId w:val="20"/>
        </w:numPr>
        <w:shd w:val="clear" w:color="auto" w:fill="FFFFFF"/>
        <w:tabs>
          <w:tab w:val="left" w:pos="851"/>
        </w:tabs>
        <w:spacing w:after="0" w:line="240" w:lineRule="auto"/>
        <w:ind w:left="0" w:right="14"/>
        <w:jc w:val="both"/>
        <w:rPr>
          <w:rFonts w:ascii="Times New Roman" w:hAnsi="Times New Roman" w:cs="Times New Roman"/>
          <w:b/>
          <w:color w:val="000000"/>
          <w:sz w:val="24"/>
          <w:szCs w:val="24"/>
          <w:lang w:val="bg-BG"/>
        </w:rPr>
      </w:pPr>
      <w:r w:rsidRPr="00A27C66">
        <w:rPr>
          <w:rFonts w:ascii="Times New Roman" w:hAnsi="Times New Roman" w:cs="Times New Roman"/>
          <w:sz w:val="24"/>
          <w:szCs w:val="24"/>
          <w:lang w:val="bg-BG"/>
        </w:rPr>
        <w:t>клиничен преглед на сентинелни животни;</w:t>
      </w:r>
    </w:p>
    <w:p w:rsidR="001817AF" w:rsidRPr="00A27C66" w:rsidRDefault="001817AF" w:rsidP="001934F5">
      <w:pPr>
        <w:pStyle w:val="a5"/>
        <w:numPr>
          <w:ilvl w:val="0"/>
          <w:numId w:val="20"/>
        </w:numPr>
        <w:shd w:val="clear" w:color="auto" w:fill="FFFFFF"/>
        <w:tabs>
          <w:tab w:val="left" w:pos="851"/>
        </w:tabs>
        <w:spacing w:after="0" w:line="240" w:lineRule="auto"/>
        <w:ind w:left="0" w:right="14"/>
        <w:jc w:val="both"/>
        <w:rPr>
          <w:rFonts w:ascii="Times New Roman" w:hAnsi="Times New Roman" w:cs="Times New Roman"/>
          <w:b/>
          <w:color w:val="000000"/>
          <w:sz w:val="24"/>
          <w:szCs w:val="24"/>
          <w:lang w:val="bg-BG"/>
        </w:rPr>
      </w:pPr>
      <w:r w:rsidRPr="00A27C66">
        <w:rPr>
          <w:rFonts w:ascii="Times New Roman" w:hAnsi="Times New Roman" w:cs="Times New Roman"/>
          <w:sz w:val="24"/>
          <w:szCs w:val="24"/>
          <w:lang w:val="bg-BG"/>
        </w:rPr>
        <w:t>клиничен преглед на ваксинирани животни.</w:t>
      </w:r>
    </w:p>
    <w:p w:rsidR="001817AF" w:rsidRPr="00A27C66" w:rsidRDefault="001817AF" w:rsidP="00A27C66">
      <w:pPr>
        <w:shd w:val="clear" w:color="auto" w:fill="FFFFFF"/>
        <w:jc w:val="both"/>
        <w:rPr>
          <w:b/>
          <w:bCs/>
          <w:color w:val="FFFFFF"/>
          <w:sz w:val="24"/>
          <w:lang w:val="bg-BG"/>
        </w:rPr>
      </w:pPr>
    </w:p>
    <w:p w:rsidR="001817AF" w:rsidRPr="00320323" w:rsidRDefault="001817AF" w:rsidP="00320323">
      <w:pPr>
        <w:shd w:val="clear" w:color="auto" w:fill="F2DBDB"/>
        <w:tabs>
          <w:tab w:val="left" w:pos="874"/>
        </w:tabs>
        <w:rPr>
          <w:b/>
          <w:sz w:val="24"/>
          <w:lang w:val="bg-BG"/>
        </w:rPr>
      </w:pPr>
      <w:r w:rsidRPr="00320323">
        <w:rPr>
          <w:b/>
          <w:sz w:val="24"/>
          <w:lang w:val="bg-BG"/>
        </w:rPr>
        <w:lastRenderedPageBreak/>
        <w:t>18. ТРАНСМИСИВНИ СПОНГИФОРМНИ ЕНЦЕФАЛОПАТИИ (ТСЕ)</w:t>
      </w:r>
    </w:p>
    <w:p w:rsidR="001817AF" w:rsidRPr="00A27C66" w:rsidRDefault="001817AF" w:rsidP="00BC0EF7">
      <w:pPr>
        <w:shd w:val="clear" w:color="auto" w:fill="FFFFFF"/>
        <w:spacing w:before="120"/>
        <w:ind w:firstLine="709"/>
        <w:jc w:val="both"/>
        <w:rPr>
          <w:color w:val="000000"/>
          <w:sz w:val="24"/>
          <w:lang w:val="bg-BG"/>
        </w:rPr>
      </w:pPr>
      <w:r w:rsidRPr="00A27C66">
        <w:rPr>
          <w:bCs/>
          <w:color w:val="000000"/>
          <w:sz w:val="24"/>
          <w:lang w:val="bg-BG"/>
        </w:rPr>
        <w:t xml:space="preserve">Надзорът на ТСЕ обхваща болестите спонгиформна енцефалопатия по говедата и скрейпи по овцете и козите и се извършва съгласно </w:t>
      </w:r>
      <w:r w:rsidRPr="00A27C66">
        <w:rPr>
          <w:b/>
          <w:sz w:val="24"/>
          <w:lang w:val="bg-BG"/>
        </w:rPr>
        <w:t xml:space="preserve">Програма за надзор на Трансмисивните спонгиформни енцефалопатии в България през 2019 – 2021 г. </w:t>
      </w:r>
      <w:r w:rsidRPr="00A27C66">
        <w:rPr>
          <w:sz w:val="24"/>
          <w:lang w:val="bg-BG"/>
        </w:rPr>
        <w:t>(Приложение 18)</w:t>
      </w:r>
      <w:r w:rsidRPr="00A27C66">
        <w:rPr>
          <w:color w:val="000000"/>
          <w:sz w:val="24"/>
          <w:lang w:val="bg-BG"/>
        </w:rPr>
        <w:t>.</w:t>
      </w:r>
    </w:p>
    <w:p w:rsidR="001817AF" w:rsidRPr="00A27C66" w:rsidRDefault="001817AF" w:rsidP="00320323">
      <w:pPr>
        <w:shd w:val="clear" w:color="auto" w:fill="FFFFFF"/>
        <w:ind w:firstLine="709"/>
        <w:jc w:val="both"/>
        <w:rPr>
          <w:color w:val="000000"/>
          <w:sz w:val="24"/>
          <w:lang w:val="bg-BG"/>
        </w:rPr>
      </w:pPr>
      <w:r w:rsidRPr="00A27C66">
        <w:rPr>
          <w:color w:val="000000"/>
          <w:sz w:val="24"/>
          <w:lang w:val="bg-BG"/>
        </w:rPr>
        <w:t>Съгласно програмата се извършват:</w:t>
      </w:r>
    </w:p>
    <w:p w:rsidR="001817AF" w:rsidRPr="00A27C66" w:rsidRDefault="001817AF" w:rsidP="001934F5">
      <w:pPr>
        <w:pStyle w:val="a5"/>
        <w:numPr>
          <w:ilvl w:val="0"/>
          <w:numId w:val="21"/>
        </w:numPr>
        <w:shd w:val="clear" w:color="auto" w:fill="FFFFFF"/>
        <w:spacing w:after="0" w:line="240" w:lineRule="auto"/>
        <w:ind w:left="0" w:right="10"/>
        <w:jc w:val="both"/>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лабораторно-диагностични изследвания на мозъчен ствол от различни категории едри преживни животни (умрели, заклани по необходимост, намерени болни при предкланичен преглед и съмнителни за ТСЕ ЕПЖ над 24 -  месечна възраст и редовно заклани ЕПЖ над 30 - месечна възраст);</w:t>
      </w:r>
    </w:p>
    <w:p w:rsidR="001817AF" w:rsidRPr="00A27C66" w:rsidRDefault="001817AF" w:rsidP="001934F5">
      <w:pPr>
        <w:pStyle w:val="a5"/>
        <w:numPr>
          <w:ilvl w:val="0"/>
          <w:numId w:val="21"/>
        </w:numPr>
        <w:shd w:val="clear" w:color="auto" w:fill="FFFFFF"/>
        <w:spacing w:after="0" w:line="240" w:lineRule="auto"/>
        <w:ind w:left="0" w:right="10"/>
        <w:jc w:val="both"/>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лабораторно-диагностични изследвания на мозъчен ствол от различни категории дребни преживни животни на възраст над 18 месеца;</w:t>
      </w:r>
    </w:p>
    <w:p w:rsidR="001817AF" w:rsidRPr="00A27C66" w:rsidRDefault="001817AF" w:rsidP="001934F5">
      <w:pPr>
        <w:pStyle w:val="a5"/>
        <w:numPr>
          <w:ilvl w:val="0"/>
          <w:numId w:val="21"/>
        </w:numPr>
        <w:shd w:val="clear" w:color="auto" w:fill="FFFFFF"/>
        <w:spacing w:after="0" w:line="240" w:lineRule="auto"/>
        <w:ind w:left="0" w:right="10"/>
        <w:jc w:val="both"/>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изследване за определяне на генотипа при различни породи овце за установяване на резистентността към болестта скрейпи.</w:t>
      </w:r>
    </w:p>
    <w:p w:rsidR="001817AF" w:rsidRPr="00A27C66" w:rsidRDefault="001817AF" w:rsidP="00A27C66">
      <w:pPr>
        <w:shd w:val="clear" w:color="auto" w:fill="FFFFFF"/>
        <w:ind w:right="10"/>
        <w:jc w:val="both"/>
        <w:rPr>
          <w:color w:val="000000"/>
          <w:sz w:val="24"/>
          <w:lang w:val="bg-BG"/>
        </w:rPr>
      </w:pPr>
    </w:p>
    <w:p w:rsidR="001817AF" w:rsidRPr="00320323" w:rsidRDefault="001817AF" w:rsidP="00320323">
      <w:pPr>
        <w:shd w:val="clear" w:color="auto" w:fill="F2DBDB"/>
        <w:tabs>
          <w:tab w:val="left" w:pos="874"/>
        </w:tabs>
        <w:rPr>
          <w:b/>
          <w:sz w:val="24"/>
          <w:lang w:val="bg-BG"/>
        </w:rPr>
      </w:pPr>
      <w:r w:rsidRPr="00320323">
        <w:rPr>
          <w:b/>
          <w:sz w:val="24"/>
          <w:lang w:val="bg-BG"/>
        </w:rPr>
        <w:t>19. ТРЕСКА ОТ ЗАПАДЕН НИЛ</w:t>
      </w:r>
    </w:p>
    <w:p w:rsidR="001817AF" w:rsidRPr="00A27C66" w:rsidRDefault="001817AF" w:rsidP="00BC0EF7">
      <w:pPr>
        <w:tabs>
          <w:tab w:val="left" w:pos="851"/>
        </w:tabs>
        <w:spacing w:before="120"/>
        <w:ind w:firstLine="709"/>
        <w:jc w:val="both"/>
        <w:rPr>
          <w:bCs/>
          <w:color w:val="000000"/>
          <w:sz w:val="24"/>
          <w:lang w:val="bg-BG"/>
        </w:rPr>
      </w:pPr>
      <w:r w:rsidRPr="00A27C66">
        <w:rPr>
          <w:bCs/>
          <w:color w:val="000000"/>
          <w:sz w:val="24"/>
          <w:lang w:val="bg-BG"/>
        </w:rPr>
        <w:t xml:space="preserve">Надзорът и контролът на Треска от Западен Нил се извършват съгласно </w:t>
      </w:r>
      <w:r w:rsidRPr="00A27C66">
        <w:rPr>
          <w:b/>
          <w:bCs/>
          <w:color w:val="000000"/>
          <w:sz w:val="24"/>
          <w:lang w:val="bg-BG"/>
        </w:rPr>
        <w:t>Програма за надзор и контрол на болестта Треска от Западен Нил в България през 2019 – 2021 г</w:t>
      </w:r>
      <w:r w:rsidRPr="00A27C66">
        <w:rPr>
          <w:bCs/>
          <w:color w:val="000000"/>
          <w:sz w:val="24"/>
          <w:lang w:val="bg-BG"/>
        </w:rPr>
        <w:t>. (</w:t>
      </w:r>
      <w:r w:rsidRPr="00A27C66">
        <w:rPr>
          <w:bCs/>
          <w:color w:val="000000"/>
          <w:spacing w:val="-1"/>
          <w:sz w:val="24"/>
          <w:lang w:val="bg-BG"/>
        </w:rPr>
        <w:t>Приложение 19)</w:t>
      </w:r>
      <w:r w:rsidRPr="00A27C66">
        <w:rPr>
          <w:color w:val="000000"/>
          <w:sz w:val="24"/>
          <w:lang w:val="bg-BG"/>
        </w:rPr>
        <w:t>.</w:t>
      </w:r>
    </w:p>
    <w:p w:rsidR="001817AF" w:rsidRPr="00A27C66" w:rsidRDefault="001817AF" w:rsidP="00320323">
      <w:pPr>
        <w:ind w:firstLine="709"/>
        <w:jc w:val="both"/>
        <w:rPr>
          <w:sz w:val="24"/>
          <w:lang w:val="bg-BG"/>
        </w:rPr>
      </w:pPr>
      <w:r w:rsidRPr="00A27C66">
        <w:rPr>
          <w:sz w:val="24"/>
          <w:lang w:val="bg-BG"/>
        </w:rPr>
        <w:t>Програмата включва:</w:t>
      </w:r>
    </w:p>
    <w:p w:rsidR="001817AF" w:rsidRPr="00A27C66" w:rsidRDefault="001817AF" w:rsidP="001934F5">
      <w:pPr>
        <w:pStyle w:val="a5"/>
        <w:numPr>
          <w:ilvl w:val="0"/>
          <w:numId w:val="22"/>
        </w:numPr>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sz w:val="24"/>
          <w:szCs w:val="24"/>
          <w:lang w:val="bg-BG"/>
        </w:rPr>
        <w:t>лабораторно изследване на кръвни проби от сентинелни животни (еднокопитни и домашни птици от кокошев вид) за откриване на антитела срещу вируса на Треска от Западен Нил;</w:t>
      </w:r>
    </w:p>
    <w:p w:rsidR="001817AF" w:rsidRPr="00A27C66" w:rsidRDefault="001817AF" w:rsidP="001934F5">
      <w:pPr>
        <w:pStyle w:val="a5"/>
        <w:numPr>
          <w:ilvl w:val="0"/>
          <w:numId w:val="22"/>
        </w:numPr>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sz w:val="24"/>
          <w:szCs w:val="24"/>
          <w:lang w:val="bg-BG"/>
        </w:rPr>
        <w:t>лабораторно изследване на кръвни проби от диви птици и кучета за откриване на антитела срещу вируса на Треска от Западен Нил;</w:t>
      </w:r>
    </w:p>
    <w:p w:rsidR="001817AF" w:rsidRPr="00A27C66" w:rsidRDefault="001817AF" w:rsidP="001934F5">
      <w:pPr>
        <w:pStyle w:val="a5"/>
        <w:numPr>
          <w:ilvl w:val="0"/>
          <w:numId w:val="22"/>
        </w:numPr>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sz w:val="24"/>
          <w:szCs w:val="24"/>
          <w:lang w:val="bg-BG"/>
        </w:rPr>
        <w:t>лабораторно изследване на кръвни проби, суспензии от вътрешни органи и главен мозък, и сборни проби от комари за откриване на генома на вируса на Треска от Западен Нил;</w:t>
      </w:r>
    </w:p>
    <w:p w:rsidR="001817AF" w:rsidRPr="00A27C66" w:rsidRDefault="001817AF" w:rsidP="001934F5">
      <w:pPr>
        <w:pStyle w:val="a5"/>
        <w:numPr>
          <w:ilvl w:val="0"/>
          <w:numId w:val="22"/>
        </w:numPr>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sz w:val="24"/>
          <w:szCs w:val="24"/>
          <w:lang w:val="bg-BG"/>
        </w:rPr>
        <w:t>лабораторно изследване на кръвни проби, суспензии от вътрешни органи и главен мозък за откриване на вируса на Треска от Западен Нил;</w:t>
      </w:r>
    </w:p>
    <w:p w:rsidR="001817AF" w:rsidRPr="00A27C66" w:rsidRDefault="001817AF" w:rsidP="001934F5">
      <w:pPr>
        <w:pStyle w:val="a5"/>
        <w:numPr>
          <w:ilvl w:val="0"/>
          <w:numId w:val="22"/>
        </w:numPr>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sz w:val="24"/>
          <w:szCs w:val="24"/>
          <w:lang w:val="bg-BG"/>
        </w:rPr>
        <w:t>морфологичен анализ на улови от комари;</w:t>
      </w:r>
    </w:p>
    <w:p w:rsidR="001817AF" w:rsidRPr="00A27C66" w:rsidRDefault="001817AF" w:rsidP="001934F5">
      <w:pPr>
        <w:pStyle w:val="a5"/>
        <w:numPr>
          <w:ilvl w:val="0"/>
          <w:numId w:val="22"/>
        </w:numPr>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sz w:val="24"/>
          <w:szCs w:val="24"/>
          <w:lang w:val="bg-BG"/>
        </w:rPr>
        <w:t>клинични обследвания на възприемчиви животни.</w:t>
      </w:r>
    </w:p>
    <w:p w:rsidR="001817AF" w:rsidRPr="00A27C66" w:rsidRDefault="001817AF" w:rsidP="00A27C66">
      <w:pPr>
        <w:jc w:val="both"/>
        <w:rPr>
          <w:sz w:val="24"/>
          <w:lang w:val="bg-BG"/>
        </w:rPr>
      </w:pPr>
    </w:p>
    <w:p w:rsidR="001817AF" w:rsidRPr="00320323" w:rsidRDefault="001817AF" w:rsidP="00320323">
      <w:pPr>
        <w:shd w:val="clear" w:color="auto" w:fill="F2DBDB"/>
        <w:tabs>
          <w:tab w:val="left" w:pos="874"/>
        </w:tabs>
        <w:rPr>
          <w:b/>
          <w:sz w:val="24"/>
          <w:lang w:val="bg-BG"/>
        </w:rPr>
      </w:pPr>
      <w:r w:rsidRPr="00320323">
        <w:rPr>
          <w:b/>
          <w:sz w:val="24"/>
          <w:lang w:val="bg-BG"/>
        </w:rPr>
        <w:t>20. ТУБЕРКУЛОЗА ПО ЕПЖ</w:t>
      </w:r>
    </w:p>
    <w:p w:rsidR="001817AF" w:rsidRPr="00A27C66" w:rsidRDefault="001817AF" w:rsidP="00BC0EF7">
      <w:pPr>
        <w:shd w:val="clear" w:color="auto" w:fill="FFFFFF"/>
        <w:tabs>
          <w:tab w:val="left" w:pos="851"/>
        </w:tabs>
        <w:spacing w:before="120"/>
        <w:ind w:firstLine="709"/>
        <w:jc w:val="both"/>
        <w:rPr>
          <w:b/>
          <w:color w:val="000000"/>
          <w:sz w:val="24"/>
          <w:lang w:val="bg-BG"/>
        </w:rPr>
      </w:pPr>
      <w:r w:rsidRPr="00A27C66">
        <w:rPr>
          <w:color w:val="000000"/>
          <w:sz w:val="24"/>
          <w:lang w:val="bg-BG"/>
        </w:rPr>
        <w:t>Надзорът и контролът на туберкулозата по ЕПЖ се извършва съгласно</w:t>
      </w:r>
      <w:r w:rsidRPr="00A27C66">
        <w:rPr>
          <w:b/>
          <w:color w:val="000000"/>
          <w:sz w:val="24"/>
          <w:lang w:val="bg-BG"/>
        </w:rPr>
        <w:t xml:space="preserve"> Програма за надзор и контрол на болестта туберкулоза по ЕПЖ в България през 2019 – 2021 г. </w:t>
      </w:r>
      <w:r w:rsidRPr="00A27C66">
        <w:rPr>
          <w:color w:val="000000"/>
          <w:sz w:val="24"/>
          <w:lang w:val="bg-BG"/>
        </w:rPr>
        <w:t>(Приложение 20).</w:t>
      </w:r>
    </w:p>
    <w:p w:rsidR="001817AF" w:rsidRPr="00A27C66" w:rsidRDefault="001817AF" w:rsidP="00320323">
      <w:pPr>
        <w:shd w:val="clear" w:color="auto" w:fill="FFFFFF"/>
        <w:tabs>
          <w:tab w:val="left" w:pos="851"/>
        </w:tabs>
        <w:ind w:firstLine="709"/>
        <w:jc w:val="both"/>
        <w:rPr>
          <w:color w:val="000000"/>
          <w:sz w:val="24"/>
          <w:lang w:val="bg-BG"/>
        </w:rPr>
      </w:pPr>
      <w:r w:rsidRPr="00A27C66">
        <w:rPr>
          <w:color w:val="000000"/>
          <w:sz w:val="24"/>
          <w:lang w:val="bg-BG"/>
        </w:rPr>
        <w:t>Съгласно програмата се извършват:</w:t>
      </w:r>
    </w:p>
    <w:p w:rsidR="001817AF" w:rsidRPr="00A27C66" w:rsidRDefault="001817AF" w:rsidP="001934F5">
      <w:pPr>
        <w:pStyle w:val="a5"/>
        <w:numPr>
          <w:ilvl w:val="0"/>
          <w:numId w:val="23"/>
        </w:numPr>
        <w:shd w:val="clear" w:color="auto" w:fill="FFFFFF"/>
        <w:tabs>
          <w:tab w:val="left" w:pos="851"/>
        </w:tabs>
        <w:spacing w:after="0" w:line="240" w:lineRule="auto"/>
        <w:ind w:left="0" w:right="10"/>
        <w:jc w:val="both"/>
        <w:rPr>
          <w:rFonts w:ascii="Times New Roman" w:hAnsi="Times New Roman" w:cs="Times New Roman"/>
          <w:color w:val="000000"/>
          <w:sz w:val="24"/>
          <w:szCs w:val="24"/>
          <w:lang w:val="bg-BG"/>
        </w:rPr>
      </w:pPr>
      <w:r w:rsidRPr="00A27C66">
        <w:rPr>
          <w:rFonts w:ascii="Times New Roman" w:hAnsi="Times New Roman" w:cs="Times New Roman"/>
          <w:sz w:val="24"/>
          <w:szCs w:val="24"/>
          <w:lang w:val="bg-BG"/>
        </w:rPr>
        <w:t>диагностични изследвания на терен</w:t>
      </w:r>
      <w:r w:rsidRPr="00A27C66">
        <w:rPr>
          <w:rFonts w:ascii="Times New Roman" w:hAnsi="Times New Roman" w:cs="Times New Roman"/>
          <w:b/>
          <w:sz w:val="24"/>
          <w:szCs w:val="24"/>
          <w:lang w:val="bg-BG"/>
        </w:rPr>
        <w:t xml:space="preserve"> </w:t>
      </w:r>
      <w:r w:rsidRPr="00A27C66">
        <w:rPr>
          <w:rFonts w:ascii="Times New Roman" w:hAnsi="Times New Roman" w:cs="Times New Roman"/>
          <w:sz w:val="24"/>
          <w:szCs w:val="24"/>
          <w:lang w:val="bg-BG"/>
        </w:rPr>
        <w:t>– ежегодна, еднократна интрадермална туберкулинизация с говежди пречистен протеинов дериват (ППД) на всички ЕПЖ навършили 42 дневна възраст, в стада свободни от туберкулоза;</w:t>
      </w:r>
    </w:p>
    <w:p w:rsidR="001817AF" w:rsidRPr="0090414C" w:rsidRDefault="001817AF" w:rsidP="0090414C">
      <w:pPr>
        <w:pStyle w:val="a5"/>
        <w:numPr>
          <w:ilvl w:val="0"/>
          <w:numId w:val="23"/>
        </w:numPr>
        <w:ind w:left="0"/>
        <w:jc w:val="both"/>
        <w:rPr>
          <w:rFonts w:ascii="Times New Roman" w:hAnsi="Times New Roman" w:cs="Times New Roman"/>
          <w:sz w:val="24"/>
          <w:szCs w:val="24"/>
          <w:lang w:val="bg-BG"/>
        </w:rPr>
      </w:pPr>
      <w:r w:rsidRPr="0090414C">
        <w:rPr>
          <w:rFonts w:ascii="Times New Roman" w:hAnsi="Times New Roman" w:cs="Times New Roman"/>
          <w:sz w:val="24"/>
          <w:szCs w:val="24"/>
          <w:lang w:val="bg-BG"/>
        </w:rPr>
        <w:t>диагностични изследвания на терен – диференциална туберкулинизация (с говежди и птичи туберкулин, на 42-я ден след първоначалната туберкулинизация) на ЕПЖ със съмнителна реакция при предходното еднократно изследване с говежди туберкулин, в стада свободни от туберкулоза. Положително реагиралите животни при еднократното интрадермално изследване се подлагат на диагностично/санитарно клане, с изключение на животните при които има съмнение за грешна позитивна реакция или намесваща се реакция. На същите животни се извършва диференциална туберкулинизация (с говежди и птичи туберкулин по 0.1 мл., на 42-я ден след първоначалната туберкулинизация).</w:t>
      </w:r>
    </w:p>
    <w:p w:rsidR="001817AF" w:rsidRPr="0090414C" w:rsidRDefault="001817AF" w:rsidP="0090414C">
      <w:pPr>
        <w:pStyle w:val="a5"/>
        <w:numPr>
          <w:ilvl w:val="0"/>
          <w:numId w:val="23"/>
        </w:numPr>
        <w:ind w:left="0"/>
        <w:jc w:val="both"/>
        <w:rPr>
          <w:rFonts w:ascii="Times New Roman" w:hAnsi="Times New Roman" w:cs="Times New Roman"/>
          <w:sz w:val="24"/>
          <w:szCs w:val="24"/>
          <w:lang w:val="bg-BG"/>
        </w:rPr>
      </w:pPr>
      <w:r w:rsidRPr="0090414C">
        <w:rPr>
          <w:rFonts w:ascii="Times New Roman" w:hAnsi="Times New Roman" w:cs="Times New Roman"/>
          <w:sz w:val="24"/>
          <w:szCs w:val="24"/>
          <w:lang w:val="bg-BG"/>
        </w:rPr>
        <w:lastRenderedPageBreak/>
        <w:t>диагностични изследвания на терен – еднократна интрадермална туберкулинизация с говежди ППД (между 45-я и 60-я ден след диференциалната туберкулинизация) в доза 0,2 мл. на всички ЕПЖ, реагирали със съмнителна реакция при диференциалната туберкулинизация. Положително реагиралите животни при диференциалната туберкулинизация се подлагат на диагностично/санитарно клане, с изключение на животните при които има съмнение за грешна позитивна реакция или намесваща се реакция. На същите животни се извършва еднократна интрадермална туберкулинизация с говежди ППД (между 45-я и 60-я ден след диференциалната туберкулинизация) в доза 0,2 мл.</w:t>
      </w:r>
    </w:p>
    <w:p w:rsidR="001817AF" w:rsidRPr="00A27C66" w:rsidRDefault="001817AF" w:rsidP="001934F5">
      <w:pPr>
        <w:pStyle w:val="a5"/>
        <w:numPr>
          <w:ilvl w:val="0"/>
          <w:numId w:val="23"/>
        </w:numPr>
        <w:shd w:val="clear" w:color="auto" w:fill="FFFFFF"/>
        <w:tabs>
          <w:tab w:val="left" w:pos="851"/>
        </w:tabs>
        <w:spacing w:after="0" w:line="240" w:lineRule="auto"/>
        <w:ind w:left="0" w:right="10"/>
        <w:jc w:val="both"/>
        <w:rPr>
          <w:rFonts w:ascii="Times New Roman" w:hAnsi="Times New Roman" w:cs="Times New Roman"/>
          <w:color w:val="000000"/>
          <w:sz w:val="24"/>
          <w:szCs w:val="24"/>
          <w:lang w:val="bg-BG"/>
        </w:rPr>
      </w:pPr>
      <w:r w:rsidRPr="00A27C66">
        <w:rPr>
          <w:rFonts w:ascii="Times New Roman" w:hAnsi="Times New Roman" w:cs="Times New Roman"/>
          <w:b/>
          <w:color w:val="000000"/>
          <w:sz w:val="24"/>
          <w:szCs w:val="24"/>
          <w:lang w:val="bg-BG"/>
        </w:rPr>
        <w:t>в стада с констатирана туберкулоза по ЕПЖ</w:t>
      </w:r>
      <w:r w:rsidRPr="00A27C66">
        <w:rPr>
          <w:rFonts w:ascii="Times New Roman" w:hAnsi="Times New Roman" w:cs="Times New Roman"/>
          <w:color w:val="000000"/>
          <w:sz w:val="24"/>
          <w:szCs w:val="24"/>
          <w:lang w:val="bg-BG"/>
        </w:rPr>
        <w:t xml:space="preserve"> учестени интрадермални изследвания през 2 месеца, от датата на която е заклано последното реагирало животно, на всички ЕПЖ навършили 6 седмична възраст. В случай на отрицателни резултати за туберкулоза при всички ЕПЖ в стадото, следващото изследване се извършва след 6 месеца и при отрицателни резултати стадото се счита за свободно от болестта;</w:t>
      </w:r>
    </w:p>
    <w:p w:rsidR="001817AF" w:rsidRPr="00A27C66" w:rsidRDefault="001817AF" w:rsidP="001934F5">
      <w:pPr>
        <w:pStyle w:val="a5"/>
        <w:numPr>
          <w:ilvl w:val="0"/>
          <w:numId w:val="23"/>
        </w:numPr>
        <w:shd w:val="clear" w:color="auto" w:fill="FFFFFF"/>
        <w:tabs>
          <w:tab w:val="left" w:pos="851"/>
        </w:tabs>
        <w:spacing w:after="0" w:line="240" w:lineRule="auto"/>
        <w:ind w:left="0" w:right="10"/>
        <w:jc w:val="both"/>
        <w:rPr>
          <w:rFonts w:ascii="Times New Roman" w:hAnsi="Times New Roman" w:cs="Times New Roman"/>
          <w:color w:val="000000"/>
          <w:sz w:val="24"/>
          <w:szCs w:val="24"/>
          <w:lang w:val="bg-BG"/>
        </w:rPr>
      </w:pPr>
      <w:r w:rsidRPr="00A27C66">
        <w:rPr>
          <w:rFonts w:ascii="Times New Roman" w:hAnsi="Times New Roman" w:cs="Times New Roman"/>
          <w:sz w:val="24"/>
          <w:szCs w:val="24"/>
          <w:lang w:val="bg-BG"/>
        </w:rPr>
        <w:t>диагностично/санитарно клане при положително или неопределено реагирали за туберкулоза ЕПЖ;</w:t>
      </w:r>
    </w:p>
    <w:p w:rsidR="001817AF" w:rsidRPr="00A27C66" w:rsidRDefault="001817AF" w:rsidP="001934F5">
      <w:pPr>
        <w:pStyle w:val="a5"/>
        <w:numPr>
          <w:ilvl w:val="0"/>
          <w:numId w:val="23"/>
        </w:numPr>
        <w:shd w:val="clear" w:color="auto" w:fill="FFFFFF"/>
        <w:tabs>
          <w:tab w:val="left" w:pos="851"/>
        </w:tabs>
        <w:spacing w:after="0" w:line="240" w:lineRule="auto"/>
        <w:ind w:left="0" w:right="10"/>
        <w:jc w:val="both"/>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 xml:space="preserve">лабораторно изследване на лимфни възли, бял дроб, черен дроб и други вътрешни органи, взети при диагностично или санитарно клане или при съмнение за туберкулозна находка по време на кланичния месопреглед при редовно заклани животни; </w:t>
      </w:r>
    </w:p>
    <w:p w:rsidR="001817AF" w:rsidRPr="00A27C66" w:rsidRDefault="001817AF" w:rsidP="001934F5">
      <w:pPr>
        <w:pStyle w:val="a5"/>
        <w:numPr>
          <w:ilvl w:val="0"/>
          <w:numId w:val="23"/>
        </w:numPr>
        <w:shd w:val="clear" w:color="auto" w:fill="FFFFFF"/>
        <w:tabs>
          <w:tab w:val="left" w:pos="851"/>
        </w:tabs>
        <w:spacing w:after="0" w:line="240" w:lineRule="auto"/>
        <w:ind w:left="0" w:right="10"/>
        <w:jc w:val="both"/>
        <w:rPr>
          <w:rFonts w:ascii="Times New Roman" w:hAnsi="Times New Roman" w:cs="Times New Roman"/>
          <w:color w:val="000000"/>
          <w:sz w:val="24"/>
          <w:szCs w:val="24"/>
          <w:lang w:val="bg-BG"/>
        </w:rPr>
      </w:pPr>
      <w:r w:rsidRPr="00A27C66">
        <w:rPr>
          <w:rFonts w:ascii="Times New Roman" w:hAnsi="Times New Roman" w:cs="Times New Roman"/>
          <w:sz w:val="24"/>
          <w:szCs w:val="24"/>
          <w:lang w:val="bg-BG"/>
        </w:rPr>
        <w:t xml:space="preserve">патологоанатомични и лабораторни изследвания (бактериологични и молекулярнобиологични) на органни проби от възприемчиви диви животни, при съмнение; </w:t>
      </w:r>
    </w:p>
    <w:p w:rsidR="001817AF" w:rsidRPr="00A27C66" w:rsidRDefault="001817AF" w:rsidP="001934F5">
      <w:pPr>
        <w:pStyle w:val="a5"/>
        <w:numPr>
          <w:ilvl w:val="0"/>
          <w:numId w:val="23"/>
        </w:numPr>
        <w:shd w:val="clear" w:color="auto" w:fill="FFFFFF"/>
        <w:tabs>
          <w:tab w:val="left" w:pos="851"/>
        </w:tabs>
        <w:spacing w:after="0" w:line="240" w:lineRule="auto"/>
        <w:ind w:left="0" w:right="10"/>
        <w:jc w:val="both"/>
        <w:rPr>
          <w:rFonts w:ascii="Times New Roman" w:hAnsi="Times New Roman" w:cs="Times New Roman"/>
          <w:color w:val="000000"/>
          <w:sz w:val="24"/>
          <w:szCs w:val="24"/>
          <w:lang w:val="bg-BG"/>
        </w:rPr>
      </w:pPr>
      <w:r w:rsidRPr="00A27C66">
        <w:rPr>
          <w:rFonts w:ascii="Times New Roman" w:hAnsi="Times New Roman" w:cs="Times New Roman"/>
          <w:sz w:val="24"/>
          <w:szCs w:val="24"/>
          <w:lang w:val="bg-BG"/>
        </w:rPr>
        <w:t>диагностични изследвания на терен – еднократна интрадермална туберкулинизация с говежди ППД на всички говеда навършили 42 дневна възраст, при внос от трети страни (изследването се заплаща от собственика на внесените животни);</w:t>
      </w:r>
    </w:p>
    <w:p w:rsidR="001817AF" w:rsidRPr="00A27C66" w:rsidRDefault="001817AF" w:rsidP="001934F5">
      <w:pPr>
        <w:pStyle w:val="a5"/>
        <w:numPr>
          <w:ilvl w:val="0"/>
          <w:numId w:val="23"/>
        </w:numPr>
        <w:shd w:val="clear" w:color="auto" w:fill="FFFFFF"/>
        <w:tabs>
          <w:tab w:val="left" w:pos="851"/>
        </w:tabs>
        <w:spacing w:after="0" w:line="240" w:lineRule="auto"/>
        <w:ind w:left="0" w:right="10"/>
        <w:jc w:val="both"/>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еднократна туберкулинизация на всички свине (с говежди и птичи ППД туберкулин - едновремено на двете уши), които се отглеждат съвместно с ЕПЖ при които е констатирана туберкулоза.</w:t>
      </w:r>
    </w:p>
    <w:p w:rsidR="001817AF" w:rsidRPr="00A27C66" w:rsidRDefault="00F02A68" w:rsidP="0090414C">
      <w:pPr>
        <w:ind w:hanging="1134"/>
        <w:jc w:val="center"/>
        <w:rPr>
          <w:bCs/>
          <w:color w:val="000000"/>
          <w:sz w:val="24"/>
          <w:lang w:val="bg-BG"/>
        </w:rPr>
      </w:pPr>
      <w:r>
        <w:rPr>
          <w:noProof/>
          <w:color w:val="000000"/>
          <w:sz w:val="24"/>
          <w:lang w:val="bg-BG" w:eastAsia="bg-BG"/>
        </w:rPr>
        <w:drawing>
          <wp:inline distT="0" distB="0" distL="0" distR="0">
            <wp:extent cx="6926580" cy="3162300"/>
            <wp:effectExtent l="19050" t="0" r="762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6926580" cy="3162300"/>
                    </a:xfrm>
                    <a:prstGeom prst="rect">
                      <a:avLst/>
                    </a:prstGeom>
                    <a:noFill/>
                    <a:ln w="9525">
                      <a:noFill/>
                      <a:miter lim="800000"/>
                      <a:headEnd/>
                      <a:tailEnd/>
                    </a:ln>
                  </pic:spPr>
                </pic:pic>
              </a:graphicData>
            </a:graphic>
          </wp:inline>
        </w:drawing>
      </w:r>
    </w:p>
    <w:p w:rsidR="001817AF" w:rsidRPr="00A27C66" w:rsidRDefault="001817AF" w:rsidP="0060610F">
      <w:pPr>
        <w:jc w:val="center"/>
        <w:rPr>
          <w:bCs/>
          <w:color w:val="000000"/>
          <w:sz w:val="24"/>
          <w:lang w:val="bg-BG"/>
        </w:rPr>
      </w:pPr>
      <w:r w:rsidRPr="00A27C66">
        <w:rPr>
          <w:b/>
          <w:bCs/>
          <w:color w:val="000000"/>
          <w:sz w:val="24"/>
          <w:lang w:val="bg-BG"/>
        </w:rPr>
        <w:t>Фигура:</w:t>
      </w:r>
      <w:r w:rsidRPr="00A27C66">
        <w:rPr>
          <w:bCs/>
          <w:color w:val="000000"/>
          <w:sz w:val="24"/>
          <w:lang w:val="bg-BG"/>
        </w:rPr>
        <w:t xml:space="preserve"> Схема за извършване на туберкулинизация на ЕПЖ.</w:t>
      </w:r>
    </w:p>
    <w:p w:rsidR="001817AF" w:rsidRPr="00A27C66" w:rsidRDefault="001817AF" w:rsidP="00A27C66">
      <w:pPr>
        <w:shd w:val="clear" w:color="auto" w:fill="FFFFFF"/>
        <w:tabs>
          <w:tab w:val="left" w:pos="851"/>
        </w:tabs>
        <w:ind w:right="10"/>
        <w:jc w:val="both"/>
        <w:rPr>
          <w:b/>
          <w:bCs/>
          <w:color w:val="000000"/>
          <w:sz w:val="24"/>
          <w:lang w:val="bg-BG"/>
        </w:rPr>
      </w:pPr>
    </w:p>
    <w:p w:rsidR="001817AF" w:rsidRPr="00A27C66" w:rsidRDefault="001817AF" w:rsidP="00A27C66">
      <w:pPr>
        <w:shd w:val="clear" w:color="auto" w:fill="FFFFFF"/>
        <w:tabs>
          <w:tab w:val="left" w:pos="851"/>
        </w:tabs>
        <w:ind w:right="10"/>
        <w:jc w:val="both"/>
        <w:rPr>
          <w:color w:val="000000"/>
          <w:sz w:val="24"/>
          <w:lang w:val="bg-BG"/>
        </w:rPr>
      </w:pPr>
      <w:r w:rsidRPr="00A27C66">
        <w:rPr>
          <w:b/>
          <w:bCs/>
          <w:color w:val="000000"/>
          <w:sz w:val="24"/>
          <w:lang w:val="bg-BG"/>
        </w:rPr>
        <w:t>Забележка:</w:t>
      </w:r>
      <w:r w:rsidRPr="00A27C66">
        <w:rPr>
          <w:color w:val="000000"/>
          <w:sz w:val="24"/>
          <w:lang w:val="bg-BG"/>
        </w:rPr>
        <w:t xml:space="preserve"> Диференциалната туберкулинизация и последващото интрадермално изследване с двойна доза туберкулин се извършва от официалните ветеринарни лекари, отговарящи за здравеопазването на животните в съответната община.</w:t>
      </w:r>
    </w:p>
    <w:p w:rsidR="001817AF" w:rsidRPr="00A27C66" w:rsidRDefault="001817AF" w:rsidP="00A27C66">
      <w:pPr>
        <w:shd w:val="clear" w:color="auto" w:fill="FFFFFF"/>
        <w:tabs>
          <w:tab w:val="left" w:pos="851"/>
        </w:tabs>
        <w:ind w:right="10"/>
        <w:jc w:val="both"/>
        <w:rPr>
          <w:color w:val="000000"/>
          <w:sz w:val="24"/>
          <w:lang w:val="bg-BG"/>
        </w:rPr>
      </w:pPr>
    </w:p>
    <w:p w:rsidR="001817AF" w:rsidRPr="00320323" w:rsidRDefault="001817AF" w:rsidP="00320323">
      <w:pPr>
        <w:shd w:val="clear" w:color="auto" w:fill="F2DBDB"/>
        <w:tabs>
          <w:tab w:val="left" w:pos="874"/>
        </w:tabs>
        <w:rPr>
          <w:b/>
          <w:sz w:val="24"/>
          <w:lang w:val="bg-BG"/>
        </w:rPr>
      </w:pPr>
      <w:r w:rsidRPr="00320323">
        <w:rPr>
          <w:b/>
          <w:sz w:val="24"/>
          <w:lang w:val="bg-BG"/>
        </w:rPr>
        <w:t>21. ШАП ПО ЧИФТОКОПИТНИТЕ ЖИВОТНИ</w:t>
      </w:r>
    </w:p>
    <w:p w:rsidR="001817AF" w:rsidRPr="00A27C66" w:rsidRDefault="001817AF" w:rsidP="00BC0EF7">
      <w:pPr>
        <w:shd w:val="clear" w:color="auto" w:fill="FFFFFF"/>
        <w:tabs>
          <w:tab w:val="left" w:pos="851"/>
        </w:tabs>
        <w:spacing w:before="120"/>
        <w:ind w:firstLine="709"/>
        <w:jc w:val="both"/>
        <w:rPr>
          <w:color w:val="000000"/>
          <w:sz w:val="24"/>
          <w:lang w:val="bg-BG"/>
        </w:rPr>
      </w:pPr>
      <w:r w:rsidRPr="00A27C66">
        <w:rPr>
          <w:color w:val="000000"/>
          <w:sz w:val="24"/>
          <w:lang w:val="bg-BG"/>
        </w:rPr>
        <w:t xml:space="preserve">Надзорът на болестта шап по чифтокопитните животни се извършва съгласно </w:t>
      </w:r>
      <w:r w:rsidRPr="00A27C66">
        <w:rPr>
          <w:b/>
          <w:sz w:val="24"/>
          <w:lang w:val="bg-BG"/>
        </w:rPr>
        <w:t>Програма за надзор на болестта шап по чифтокопитните животни в България през 2019 – 2021 г.</w:t>
      </w:r>
      <w:r w:rsidRPr="00A27C66">
        <w:rPr>
          <w:sz w:val="24"/>
          <w:lang w:val="bg-BG"/>
        </w:rPr>
        <w:t xml:space="preserve"> (Приложение 21). </w:t>
      </w:r>
    </w:p>
    <w:p w:rsidR="001817AF" w:rsidRPr="00A27C66" w:rsidRDefault="001817AF" w:rsidP="00320323">
      <w:pPr>
        <w:shd w:val="clear" w:color="auto" w:fill="FFFFFF"/>
        <w:tabs>
          <w:tab w:val="left" w:pos="851"/>
        </w:tabs>
        <w:ind w:firstLine="709"/>
        <w:jc w:val="both"/>
        <w:rPr>
          <w:color w:val="000000"/>
          <w:sz w:val="24"/>
          <w:lang w:val="bg-BG"/>
        </w:rPr>
      </w:pPr>
      <w:r w:rsidRPr="00A27C66">
        <w:rPr>
          <w:color w:val="000000"/>
          <w:sz w:val="24"/>
          <w:lang w:val="bg-BG"/>
        </w:rPr>
        <w:t>Съгласно програмата се извършва:</w:t>
      </w:r>
    </w:p>
    <w:p w:rsidR="001817AF" w:rsidRPr="00A27C66" w:rsidRDefault="001817AF" w:rsidP="001934F5">
      <w:pPr>
        <w:pStyle w:val="a5"/>
        <w:numPr>
          <w:ilvl w:val="0"/>
          <w:numId w:val="24"/>
        </w:numPr>
        <w:shd w:val="clear" w:color="auto" w:fill="FFFFFF"/>
        <w:tabs>
          <w:tab w:val="left" w:pos="851"/>
        </w:tabs>
        <w:spacing w:after="0" w:line="240" w:lineRule="auto"/>
        <w:ind w:left="0" w:right="14"/>
        <w:jc w:val="both"/>
        <w:rPr>
          <w:rFonts w:ascii="Times New Roman" w:hAnsi="Times New Roman" w:cs="Times New Roman"/>
          <w:color w:val="000000"/>
          <w:sz w:val="24"/>
          <w:szCs w:val="24"/>
          <w:lang w:val="bg-BG"/>
        </w:rPr>
      </w:pPr>
      <w:r w:rsidRPr="00A27C66">
        <w:rPr>
          <w:rFonts w:ascii="Times New Roman" w:hAnsi="Times New Roman" w:cs="Times New Roman"/>
          <w:sz w:val="24"/>
          <w:szCs w:val="24"/>
          <w:lang w:val="bg-BG"/>
        </w:rPr>
        <w:t>лабораторно изследване на кръвни проби от едри и дребни преживни животни и свине и възприемчив дивеч /най-вече дива свиня/ от областите Бургас, Ямбол и Хасково, за откриване на антитела срещу вируса на шапа (FMDV);</w:t>
      </w:r>
    </w:p>
    <w:p w:rsidR="001817AF" w:rsidRPr="00A27C66" w:rsidRDefault="001817AF" w:rsidP="001934F5">
      <w:pPr>
        <w:pStyle w:val="a5"/>
        <w:numPr>
          <w:ilvl w:val="0"/>
          <w:numId w:val="24"/>
        </w:numPr>
        <w:shd w:val="clear" w:color="auto" w:fill="FFFFFF"/>
        <w:tabs>
          <w:tab w:val="left" w:pos="851"/>
        </w:tabs>
        <w:spacing w:after="0" w:line="240" w:lineRule="auto"/>
        <w:ind w:left="0" w:right="14"/>
        <w:jc w:val="both"/>
        <w:rPr>
          <w:rFonts w:ascii="Times New Roman" w:hAnsi="Times New Roman" w:cs="Times New Roman"/>
          <w:color w:val="000000"/>
          <w:sz w:val="24"/>
          <w:szCs w:val="24"/>
          <w:lang w:val="bg-BG"/>
        </w:rPr>
      </w:pPr>
      <w:r w:rsidRPr="00A27C66">
        <w:rPr>
          <w:rFonts w:ascii="Times New Roman" w:hAnsi="Times New Roman" w:cs="Times New Roman"/>
          <w:sz w:val="24"/>
          <w:szCs w:val="24"/>
          <w:lang w:val="bg-BG"/>
        </w:rPr>
        <w:t>лабораторно изследване на тъкани проби от домашни и диви възприемчиви животни за доказване на FMDV и типово му определяне;</w:t>
      </w:r>
    </w:p>
    <w:p w:rsidR="001817AF" w:rsidRPr="00A27C66" w:rsidRDefault="001817AF" w:rsidP="001934F5">
      <w:pPr>
        <w:pStyle w:val="a5"/>
        <w:numPr>
          <w:ilvl w:val="0"/>
          <w:numId w:val="24"/>
        </w:numPr>
        <w:shd w:val="clear" w:color="auto" w:fill="FFFFFF"/>
        <w:tabs>
          <w:tab w:val="left" w:pos="851"/>
        </w:tabs>
        <w:spacing w:after="0" w:line="240" w:lineRule="auto"/>
        <w:ind w:left="0" w:right="14"/>
        <w:jc w:val="both"/>
        <w:rPr>
          <w:rFonts w:ascii="Times New Roman" w:hAnsi="Times New Roman" w:cs="Times New Roman"/>
          <w:color w:val="000000"/>
          <w:sz w:val="24"/>
          <w:szCs w:val="24"/>
          <w:lang w:val="bg-BG"/>
        </w:rPr>
      </w:pPr>
      <w:r w:rsidRPr="00A27C66">
        <w:rPr>
          <w:rFonts w:ascii="Times New Roman" w:hAnsi="Times New Roman" w:cs="Times New Roman"/>
          <w:sz w:val="24"/>
          <w:szCs w:val="24"/>
          <w:lang w:val="bg-BG"/>
        </w:rPr>
        <w:t>клинични прегледи и патологоанатомични обследвания на домашни и диви възприемчиви животни;</w:t>
      </w:r>
    </w:p>
    <w:p w:rsidR="001817AF" w:rsidRPr="00A27C66" w:rsidRDefault="001817AF" w:rsidP="00A27C66">
      <w:pPr>
        <w:pStyle w:val="a5"/>
        <w:shd w:val="clear" w:color="auto" w:fill="FFFFFF"/>
        <w:tabs>
          <w:tab w:val="left" w:pos="851"/>
        </w:tabs>
        <w:spacing w:after="0" w:line="240" w:lineRule="auto"/>
        <w:ind w:left="1572" w:right="14"/>
        <w:jc w:val="both"/>
        <w:rPr>
          <w:rFonts w:ascii="Times New Roman" w:hAnsi="Times New Roman" w:cs="Times New Roman"/>
          <w:color w:val="000000"/>
          <w:sz w:val="24"/>
          <w:szCs w:val="24"/>
          <w:lang w:val="bg-BG"/>
        </w:rPr>
      </w:pPr>
    </w:p>
    <w:p w:rsidR="001817AF" w:rsidRPr="00320323" w:rsidRDefault="001817AF" w:rsidP="00320323">
      <w:pPr>
        <w:shd w:val="clear" w:color="auto" w:fill="F2DBDB"/>
        <w:tabs>
          <w:tab w:val="left" w:pos="874"/>
        </w:tabs>
        <w:rPr>
          <w:b/>
          <w:sz w:val="24"/>
          <w:lang w:val="bg-BG"/>
        </w:rPr>
      </w:pPr>
      <w:r w:rsidRPr="00320323">
        <w:rPr>
          <w:b/>
          <w:sz w:val="24"/>
          <w:lang w:val="bg-BG"/>
        </w:rPr>
        <w:t>22. БОЛЕСТИ ПО ПЧЕЛИТЕ</w:t>
      </w:r>
    </w:p>
    <w:p w:rsidR="001817AF" w:rsidRPr="00A27C66" w:rsidRDefault="001817AF" w:rsidP="00BC0EF7">
      <w:pPr>
        <w:spacing w:before="120"/>
        <w:ind w:firstLine="709"/>
        <w:jc w:val="both"/>
        <w:rPr>
          <w:sz w:val="24"/>
          <w:lang w:val="bg-BG"/>
        </w:rPr>
      </w:pPr>
      <w:r w:rsidRPr="00A27C66">
        <w:rPr>
          <w:bCs/>
          <w:color w:val="000000"/>
          <w:sz w:val="24"/>
          <w:lang w:val="bg-BG"/>
        </w:rPr>
        <w:t xml:space="preserve">Надзорът и контролът на болестите по пчелите се извършва съгласно </w:t>
      </w:r>
      <w:r w:rsidRPr="00A27C66">
        <w:rPr>
          <w:b/>
          <w:bCs/>
          <w:color w:val="000000"/>
          <w:sz w:val="24"/>
          <w:lang w:val="bg-BG"/>
        </w:rPr>
        <w:t>Програма за надзор и контрол на болестите по пчелите в България през 2019 – 2021 г.</w:t>
      </w:r>
      <w:r w:rsidRPr="00A27C66">
        <w:rPr>
          <w:bCs/>
          <w:color w:val="000000"/>
          <w:sz w:val="24"/>
          <w:lang w:val="bg-BG"/>
        </w:rPr>
        <w:t xml:space="preserve"> (Приложение 22). В обхвата на програмата са включени следните болести: </w:t>
      </w:r>
      <w:r w:rsidRPr="00A27C66">
        <w:rPr>
          <w:sz w:val="24"/>
          <w:lang w:val="bg-BG"/>
        </w:rPr>
        <w:t>акароза, американски гнилец, малък кошерен бръмбар и нозематоза по пчелите.</w:t>
      </w:r>
    </w:p>
    <w:p w:rsidR="001817AF" w:rsidRPr="00A27C66" w:rsidRDefault="001817AF" w:rsidP="00320323">
      <w:pPr>
        <w:ind w:firstLine="709"/>
        <w:jc w:val="both"/>
        <w:rPr>
          <w:sz w:val="24"/>
          <w:lang w:val="bg-BG"/>
        </w:rPr>
      </w:pPr>
      <w:r w:rsidRPr="00A27C66">
        <w:rPr>
          <w:sz w:val="24"/>
          <w:lang w:val="bg-BG"/>
        </w:rPr>
        <w:t>Програмата включва:</w:t>
      </w:r>
    </w:p>
    <w:p w:rsidR="001817AF" w:rsidRPr="00A27C66" w:rsidRDefault="001817AF" w:rsidP="001934F5">
      <w:pPr>
        <w:pStyle w:val="a5"/>
        <w:numPr>
          <w:ilvl w:val="0"/>
          <w:numId w:val="25"/>
        </w:numPr>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sz w:val="24"/>
          <w:szCs w:val="24"/>
          <w:lang w:val="bg-BG"/>
        </w:rPr>
        <w:t>клинични прегледи на пчелните семейства;</w:t>
      </w:r>
    </w:p>
    <w:p w:rsidR="001817AF" w:rsidRPr="00A27C66" w:rsidRDefault="001817AF" w:rsidP="001934F5">
      <w:pPr>
        <w:pStyle w:val="a5"/>
        <w:numPr>
          <w:ilvl w:val="0"/>
          <w:numId w:val="25"/>
        </w:numPr>
        <w:spacing w:after="0" w:line="240" w:lineRule="auto"/>
        <w:ind w:left="0"/>
        <w:jc w:val="both"/>
        <w:rPr>
          <w:rFonts w:ascii="Times New Roman" w:hAnsi="Times New Roman" w:cs="Times New Roman"/>
          <w:sz w:val="24"/>
          <w:szCs w:val="24"/>
          <w:lang w:val="bg-BG"/>
        </w:rPr>
      </w:pPr>
      <w:r w:rsidRPr="00A27C66">
        <w:rPr>
          <w:rFonts w:ascii="Times New Roman" w:hAnsi="Times New Roman" w:cs="Times New Roman"/>
          <w:sz w:val="24"/>
          <w:szCs w:val="24"/>
          <w:lang w:val="bg-BG"/>
        </w:rPr>
        <w:t>лабораторно изследване на проби от пчели и пчелно пило.</w:t>
      </w:r>
    </w:p>
    <w:p w:rsidR="001817AF" w:rsidRPr="00A27C66" w:rsidRDefault="001817AF" w:rsidP="00A27C66">
      <w:pPr>
        <w:shd w:val="clear" w:color="auto" w:fill="FFFFFF"/>
        <w:tabs>
          <w:tab w:val="left" w:pos="864"/>
        </w:tabs>
        <w:jc w:val="center"/>
        <w:rPr>
          <w:bCs/>
          <w:color w:val="000000"/>
          <w:sz w:val="24"/>
          <w:lang w:val="bg-BG"/>
        </w:rPr>
      </w:pPr>
    </w:p>
    <w:p w:rsidR="001817AF" w:rsidRPr="00320323" w:rsidRDefault="001817AF" w:rsidP="00320323">
      <w:pPr>
        <w:shd w:val="clear" w:color="auto" w:fill="F2DBDB"/>
        <w:tabs>
          <w:tab w:val="left" w:pos="874"/>
        </w:tabs>
        <w:rPr>
          <w:b/>
          <w:sz w:val="24"/>
          <w:lang w:val="bg-BG"/>
        </w:rPr>
      </w:pPr>
      <w:r w:rsidRPr="00320323">
        <w:rPr>
          <w:b/>
          <w:sz w:val="24"/>
          <w:lang w:val="bg-BG"/>
        </w:rPr>
        <w:t>23. БОЛЕСТИ ПО РИБИТЕ И ДВУЧЕРУПЧЕСТИТЕ МЕКОТЕЛИ</w:t>
      </w:r>
    </w:p>
    <w:p w:rsidR="001817AF" w:rsidRPr="00A27C66" w:rsidRDefault="001817AF" w:rsidP="00BC0EF7">
      <w:pPr>
        <w:shd w:val="clear" w:color="auto" w:fill="FFFFFF"/>
        <w:tabs>
          <w:tab w:val="left" w:pos="851"/>
        </w:tabs>
        <w:spacing w:before="120"/>
        <w:ind w:firstLine="709"/>
        <w:jc w:val="both"/>
        <w:rPr>
          <w:b/>
          <w:bCs/>
          <w:color w:val="000000"/>
          <w:sz w:val="24"/>
          <w:lang w:val="bg-BG"/>
        </w:rPr>
      </w:pPr>
      <w:r w:rsidRPr="00A27C66">
        <w:rPr>
          <w:bCs/>
          <w:color w:val="000000"/>
          <w:sz w:val="24"/>
          <w:lang w:val="bg-BG"/>
        </w:rPr>
        <w:t xml:space="preserve">Надзорът на болестите по рибите и двучерупчестите мекотели се извършва съгласно </w:t>
      </w:r>
      <w:r w:rsidRPr="00A27C66">
        <w:rPr>
          <w:b/>
          <w:bCs/>
          <w:color w:val="000000"/>
          <w:sz w:val="24"/>
          <w:lang w:val="bg-BG"/>
        </w:rPr>
        <w:t>Програма за надзор на екзотични и неекзотични болести по рибите и двучерупчестите мекотели в България през 2019 – 2021 г.</w:t>
      </w:r>
      <w:r w:rsidRPr="00A27C66">
        <w:rPr>
          <w:bCs/>
          <w:color w:val="000000"/>
          <w:sz w:val="24"/>
          <w:lang w:val="bg-BG"/>
        </w:rPr>
        <w:t xml:space="preserve"> (Приложение 23).</w:t>
      </w:r>
    </w:p>
    <w:p w:rsidR="001817AF" w:rsidRPr="00A27C66" w:rsidRDefault="001817AF" w:rsidP="00320323">
      <w:pPr>
        <w:shd w:val="clear" w:color="auto" w:fill="FFFFFF"/>
        <w:tabs>
          <w:tab w:val="left" w:pos="851"/>
        </w:tabs>
        <w:ind w:firstLine="709"/>
        <w:jc w:val="both"/>
        <w:rPr>
          <w:b/>
          <w:bCs/>
          <w:color w:val="000000"/>
          <w:sz w:val="24"/>
          <w:lang w:val="bg-BG"/>
        </w:rPr>
      </w:pPr>
      <w:r w:rsidRPr="00A27C66">
        <w:rPr>
          <w:sz w:val="24"/>
          <w:lang w:val="bg-BG"/>
        </w:rPr>
        <w:t>В обхвата на програмата попадат следните болести епизоотична хемопоетична некроза, вирусна хеморагична септицемия, инфекциозна хемопоетична некроза, инфекциозна панкреатична некроза, инфекциозна анемия по сьомгата, кой херпес вирусна инфекция по шарана, пролетна виремия по шарана, мартелиоза по двучерупчести мекотели.</w:t>
      </w:r>
    </w:p>
    <w:p w:rsidR="001817AF" w:rsidRPr="00A27C66" w:rsidRDefault="001817AF" w:rsidP="00A27C66">
      <w:pPr>
        <w:rPr>
          <w:sz w:val="24"/>
          <w:lang w:val="bg-BG"/>
        </w:rPr>
      </w:pPr>
    </w:p>
    <w:p w:rsidR="001817AF" w:rsidRPr="00320323" w:rsidRDefault="001817AF" w:rsidP="00320323">
      <w:pPr>
        <w:shd w:val="clear" w:color="auto" w:fill="F2DBDB"/>
        <w:tabs>
          <w:tab w:val="left" w:pos="874"/>
        </w:tabs>
        <w:rPr>
          <w:b/>
          <w:sz w:val="24"/>
          <w:lang w:val="bg-BG"/>
        </w:rPr>
      </w:pPr>
      <w:r w:rsidRPr="00320323">
        <w:rPr>
          <w:b/>
          <w:sz w:val="24"/>
          <w:lang w:val="bg-BG"/>
        </w:rPr>
        <w:t>24 ТРАНС-ГРАНИЧНИ ЗАБОЛЯВАНИЯ ПО ЖИВОТНИТЕ</w:t>
      </w:r>
    </w:p>
    <w:p w:rsidR="001817AF" w:rsidRPr="00A27C66" w:rsidRDefault="001817AF" w:rsidP="00BC0EF7">
      <w:pPr>
        <w:spacing w:before="120"/>
        <w:rPr>
          <w:bCs/>
          <w:color w:val="000000"/>
          <w:sz w:val="24"/>
          <w:lang w:val="bg-BG"/>
        </w:rPr>
      </w:pPr>
      <w:r w:rsidRPr="00A27C66">
        <w:rPr>
          <w:sz w:val="24"/>
          <w:lang w:val="bg-BG"/>
        </w:rPr>
        <w:tab/>
      </w:r>
      <w:r w:rsidRPr="00A27C66">
        <w:rPr>
          <w:color w:val="000000"/>
          <w:sz w:val="24"/>
          <w:lang w:val="bg-BG"/>
        </w:rPr>
        <w:t xml:space="preserve">Надзорът на болестите Заразен нодуларен дерматит (ЗНД), Шап, Чума по дребните преживни животни (PPR), Шарка по овцете и козите (ШОК) </w:t>
      </w:r>
      <w:r w:rsidRPr="00A27C66">
        <w:rPr>
          <w:bCs/>
          <w:color w:val="000000"/>
          <w:sz w:val="24"/>
          <w:lang w:val="bg-BG"/>
        </w:rPr>
        <w:t xml:space="preserve">се извършва съгласно </w:t>
      </w:r>
      <w:r w:rsidRPr="00A27C66">
        <w:rPr>
          <w:b/>
          <w:bCs/>
          <w:color w:val="000000"/>
          <w:sz w:val="24"/>
          <w:lang w:val="bg-BG"/>
        </w:rPr>
        <w:t xml:space="preserve">Програма за предпазни мерки срещу някои транс-гранични заболявания по животните в България през 2019-2021 г. </w:t>
      </w:r>
      <w:r w:rsidRPr="00A27C66">
        <w:rPr>
          <w:bCs/>
          <w:color w:val="000000"/>
          <w:sz w:val="24"/>
          <w:lang w:val="bg-BG"/>
        </w:rPr>
        <w:t>(Приложение 24).</w:t>
      </w:r>
    </w:p>
    <w:p w:rsidR="001817AF" w:rsidRPr="00A27C66" w:rsidRDefault="001817AF" w:rsidP="00320323">
      <w:pPr>
        <w:shd w:val="clear" w:color="auto" w:fill="FFFFFF"/>
        <w:tabs>
          <w:tab w:val="left" w:pos="851"/>
        </w:tabs>
        <w:ind w:firstLine="709"/>
        <w:jc w:val="both"/>
        <w:rPr>
          <w:color w:val="000000"/>
          <w:sz w:val="24"/>
          <w:lang w:val="bg-BG"/>
        </w:rPr>
      </w:pPr>
      <w:r w:rsidRPr="00A27C66">
        <w:rPr>
          <w:color w:val="000000"/>
          <w:sz w:val="24"/>
          <w:lang w:val="bg-BG"/>
        </w:rPr>
        <w:t>Съгласно програмата се извършва:</w:t>
      </w:r>
    </w:p>
    <w:p w:rsidR="001817AF" w:rsidRPr="00A27C66" w:rsidRDefault="001817AF" w:rsidP="001934F5">
      <w:pPr>
        <w:pStyle w:val="a5"/>
        <w:numPr>
          <w:ilvl w:val="0"/>
          <w:numId w:val="26"/>
        </w:numPr>
        <w:shd w:val="clear" w:color="auto" w:fill="FFFFFF"/>
        <w:tabs>
          <w:tab w:val="left" w:pos="851"/>
        </w:tabs>
        <w:spacing w:after="0" w:line="240" w:lineRule="auto"/>
        <w:ind w:left="0" w:right="14"/>
        <w:jc w:val="both"/>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ваксинация на говеда срещу ЗНД;</w:t>
      </w:r>
    </w:p>
    <w:p w:rsidR="001817AF" w:rsidRPr="00A27C66" w:rsidRDefault="001817AF" w:rsidP="001934F5">
      <w:pPr>
        <w:pStyle w:val="a5"/>
        <w:numPr>
          <w:ilvl w:val="0"/>
          <w:numId w:val="26"/>
        </w:numPr>
        <w:shd w:val="clear" w:color="auto" w:fill="FFFFFF"/>
        <w:tabs>
          <w:tab w:val="left" w:pos="851"/>
        </w:tabs>
        <w:spacing w:after="0" w:line="240" w:lineRule="auto"/>
        <w:ind w:left="0" w:right="14"/>
        <w:jc w:val="both"/>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клинични прегледи на животните поне веднъж месечно, като се обхванат шестте административни области по границата в южната част на страната (Бургас, Ямбол, Хасково, Кърджали, Смолян, Благоевград), като целта им е да се открие, колкото е възможно по-рано, евентуални признаци за проникване на гореизброените 4 заболявания;</w:t>
      </w:r>
    </w:p>
    <w:p w:rsidR="001817AF" w:rsidRPr="00A27C66" w:rsidRDefault="001817AF" w:rsidP="001934F5">
      <w:pPr>
        <w:pStyle w:val="a5"/>
        <w:numPr>
          <w:ilvl w:val="0"/>
          <w:numId w:val="26"/>
        </w:numPr>
        <w:shd w:val="clear" w:color="auto" w:fill="FFFFFF"/>
        <w:tabs>
          <w:tab w:val="left" w:pos="851"/>
        </w:tabs>
        <w:spacing w:after="0" w:line="240" w:lineRule="auto"/>
        <w:ind w:left="0" w:right="14"/>
        <w:jc w:val="both"/>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лабораторно изследване на кръвни проби от преживни животни за установяване наличието на антитела срещу ЗНД, ШАП, PPR, ШОК, при съмнение;</w:t>
      </w:r>
    </w:p>
    <w:p w:rsidR="001817AF" w:rsidRDefault="001817AF" w:rsidP="001934F5">
      <w:pPr>
        <w:pStyle w:val="a5"/>
        <w:numPr>
          <w:ilvl w:val="0"/>
          <w:numId w:val="26"/>
        </w:numPr>
        <w:shd w:val="clear" w:color="auto" w:fill="FFFFFF"/>
        <w:tabs>
          <w:tab w:val="left" w:pos="851"/>
        </w:tabs>
        <w:spacing w:after="0" w:line="240" w:lineRule="auto"/>
        <w:ind w:left="0" w:right="14"/>
        <w:jc w:val="both"/>
        <w:rPr>
          <w:rFonts w:ascii="Times New Roman" w:hAnsi="Times New Roman" w:cs="Times New Roman"/>
          <w:color w:val="000000"/>
          <w:sz w:val="24"/>
          <w:szCs w:val="24"/>
          <w:lang w:val="bg-BG"/>
        </w:rPr>
      </w:pPr>
      <w:r w:rsidRPr="00A27C66">
        <w:rPr>
          <w:rFonts w:ascii="Times New Roman" w:hAnsi="Times New Roman" w:cs="Times New Roman"/>
          <w:color w:val="000000"/>
          <w:sz w:val="24"/>
          <w:szCs w:val="24"/>
          <w:lang w:val="bg-BG"/>
        </w:rPr>
        <w:t>лабораторно изследване на кръвни и органни проби от преживни животни за установяване генома на вируса на ЗНД, ШАП, PPR, ШОК, при съмнение.</w:t>
      </w:r>
    </w:p>
    <w:p w:rsidR="001817AF" w:rsidRDefault="001817AF" w:rsidP="003E68AB">
      <w:pPr>
        <w:pStyle w:val="a5"/>
        <w:shd w:val="clear" w:color="auto" w:fill="FFFFFF"/>
        <w:tabs>
          <w:tab w:val="left" w:pos="851"/>
        </w:tabs>
        <w:spacing w:after="0" w:line="240" w:lineRule="auto"/>
        <w:ind w:left="964" w:right="14"/>
        <w:jc w:val="both"/>
        <w:rPr>
          <w:rFonts w:ascii="Times New Roman" w:hAnsi="Times New Roman" w:cs="Times New Roman"/>
          <w:color w:val="000000"/>
          <w:sz w:val="24"/>
          <w:szCs w:val="24"/>
          <w:lang w:val="bg-BG"/>
        </w:rPr>
      </w:pPr>
    </w:p>
    <w:p w:rsidR="001817AF" w:rsidRPr="00A27C66" w:rsidRDefault="001817AF" w:rsidP="003E68AB">
      <w:pPr>
        <w:pStyle w:val="a5"/>
        <w:shd w:val="clear" w:color="auto" w:fill="FFFFFF"/>
        <w:tabs>
          <w:tab w:val="left" w:pos="851"/>
        </w:tabs>
        <w:spacing w:after="0" w:line="240" w:lineRule="auto"/>
        <w:ind w:left="0" w:right="14" w:firstLine="709"/>
        <w:jc w:val="both"/>
        <w:rPr>
          <w:rFonts w:ascii="Times New Roman" w:hAnsi="Times New Roman" w:cs="Times New Roman"/>
          <w:color w:val="000000"/>
          <w:sz w:val="24"/>
          <w:szCs w:val="24"/>
          <w:lang w:val="bg-BG"/>
        </w:rPr>
      </w:pPr>
      <w:r w:rsidRPr="003E68AB">
        <w:rPr>
          <w:rFonts w:ascii="Times New Roman" w:hAnsi="Times New Roman" w:cs="Times New Roman"/>
          <w:color w:val="000000"/>
          <w:sz w:val="24"/>
          <w:szCs w:val="24"/>
          <w:lang w:val="bg-BG"/>
        </w:rPr>
        <w:lastRenderedPageBreak/>
        <w:t>Предвид възникването и развитието на болестта PPR през 2018 г. в България се наложи засилване на надзора за заболяването. Детайли за програмата са отразени в Приложение 24.</w:t>
      </w:r>
    </w:p>
    <w:p w:rsidR="001817AF" w:rsidRPr="00077E96" w:rsidRDefault="001817AF" w:rsidP="00CB2224">
      <w:pPr>
        <w:shd w:val="clear" w:color="auto" w:fill="FFFFFF"/>
        <w:spacing w:after="120"/>
        <w:ind w:left="454" w:hanging="454"/>
        <w:jc w:val="both"/>
        <w:rPr>
          <w:b/>
          <w:bCs/>
          <w:color w:val="000000"/>
          <w:spacing w:val="-1"/>
          <w:sz w:val="24"/>
          <w:lang w:val="bg-BG"/>
        </w:rPr>
      </w:pPr>
      <w:r w:rsidRPr="00077E96">
        <w:rPr>
          <w:b/>
          <w:bCs/>
          <w:color w:val="000000"/>
          <w:spacing w:val="-1"/>
          <w:sz w:val="24"/>
          <w:lang w:val="bg-BG"/>
        </w:rPr>
        <w:t>VІ. БОЛЕСТИ С ЕПИЗООТИЧНО ЗНАЧЕНИЕ, ЗА КОИТО СЛЕДВА ДА СЕ ПОДДЪРЖА ДИАГНОСТИЧНА ГОТОВНОСТ И СЕ ИЗВЪРШВАТ ИЗСЛЕДВАНИЯ ПРИ СЪМНЕНИЕ</w:t>
      </w:r>
    </w:p>
    <w:p w:rsidR="001817AF" w:rsidRPr="00A27C66" w:rsidRDefault="001817AF" w:rsidP="00CB2224">
      <w:pPr>
        <w:shd w:val="clear" w:color="auto" w:fill="FFFFFF"/>
        <w:tabs>
          <w:tab w:val="left" w:pos="864"/>
        </w:tabs>
        <w:ind w:firstLine="709"/>
        <w:jc w:val="both"/>
        <w:rPr>
          <w:color w:val="000000"/>
          <w:sz w:val="24"/>
          <w:lang w:val="bg-BG"/>
        </w:rPr>
      </w:pPr>
      <w:r w:rsidRPr="00A27C66">
        <w:rPr>
          <w:color w:val="000000"/>
          <w:sz w:val="24"/>
          <w:lang w:val="bg-BG"/>
        </w:rPr>
        <w:t>Болестите по животните</w:t>
      </w:r>
      <w:r>
        <w:rPr>
          <w:color w:val="000000"/>
          <w:sz w:val="24"/>
          <w:lang w:val="bg-BG"/>
        </w:rPr>
        <w:t>, включително</w:t>
      </w:r>
      <w:r w:rsidRPr="00A27C66">
        <w:rPr>
          <w:color w:val="000000"/>
          <w:sz w:val="24"/>
          <w:lang w:val="bg-BG"/>
        </w:rPr>
        <w:t xml:space="preserve"> и зоонозите, включени в тази точка са определени </w:t>
      </w:r>
      <w:r w:rsidRPr="00A27C66">
        <w:rPr>
          <w:sz w:val="24"/>
          <w:lang w:val="bg-BG"/>
        </w:rPr>
        <w:t xml:space="preserve">съгласно документ на ЕК за степенуване значимостта на заразните болести </w:t>
      </w:r>
      <w:r w:rsidRPr="00A27C66">
        <w:rPr>
          <w:i/>
          <w:iCs/>
          <w:sz w:val="24"/>
          <w:lang w:val="bg-BG"/>
        </w:rPr>
        <w:t xml:space="preserve">DS 13/18 - Priorities for disease control – Strategic objectives and performance indicator </w:t>
      </w:r>
      <w:r w:rsidRPr="00A27C66">
        <w:rPr>
          <w:bCs/>
          <w:color w:val="000000"/>
          <w:sz w:val="24"/>
          <w:lang w:val="bg-BG"/>
        </w:rPr>
        <w:t xml:space="preserve">и </w:t>
      </w:r>
      <w:r w:rsidRPr="00A27C66">
        <w:rPr>
          <w:color w:val="000000"/>
          <w:sz w:val="24"/>
          <w:lang w:val="bg-BG"/>
        </w:rPr>
        <w:t xml:space="preserve">са посочени в списъка на Приложение 1. За тези болести няма разработени отделни програми за надзор, контрол, профилактика и ликвидиране, като при промяна в епизоотичната обстановка и приоритета, БАБХ следва да изготви такива.  </w:t>
      </w:r>
    </w:p>
    <w:p w:rsidR="001817AF" w:rsidRPr="00A27C66" w:rsidRDefault="001817AF" w:rsidP="00CB2224">
      <w:pPr>
        <w:shd w:val="clear" w:color="auto" w:fill="FFFFFF"/>
        <w:tabs>
          <w:tab w:val="left" w:pos="864"/>
        </w:tabs>
        <w:ind w:firstLine="709"/>
        <w:jc w:val="both"/>
        <w:rPr>
          <w:bCs/>
          <w:color w:val="000000"/>
          <w:sz w:val="24"/>
          <w:lang w:val="bg-BG"/>
        </w:rPr>
      </w:pPr>
      <w:r w:rsidRPr="00A27C66">
        <w:rPr>
          <w:color w:val="000000"/>
          <w:sz w:val="24"/>
          <w:lang w:val="bg-BG"/>
        </w:rPr>
        <w:t>Предвид епизоотичната и икономическата им значимост БАБХ следва да поддържа диагностична готовност в случай на съмнение, за извършване на диференциална диагноза, провеждане на ринг тестове, при оздравяване на стопанство.</w:t>
      </w:r>
    </w:p>
    <w:p w:rsidR="001817AF" w:rsidRPr="00A27C66" w:rsidRDefault="001817AF" w:rsidP="00CB2224">
      <w:pPr>
        <w:shd w:val="clear" w:color="auto" w:fill="FFFFFF"/>
        <w:tabs>
          <w:tab w:val="left" w:pos="851"/>
        </w:tabs>
        <w:ind w:firstLine="709"/>
        <w:jc w:val="both"/>
        <w:rPr>
          <w:color w:val="000000"/>
          <w:sz w:val="24"/>
          <w:lang w:val="bg-BG"/>
        </w:rPr>
      </w:pPr>
      <w:r w:rsidRPr="00A27C66">
        <w:rPr>
          <w:color w:val="000000"/>
          <w:sz w:val="24"/>
          <w:lang w:val="bg-BG"/>
        </w:rPr>
        <w:t>Лабораторно-диагностичните изследвания за отделните болести, се извършват по методи посочени в последното актуализирано издание на Ръководството за стандарти на диагностични тестове и ваксини на Световната организация за здравеопазване на животните (OIE).</w:t>
      </w:r>
    </w:p>
    <w:p w:rsidR="001817AF" w:rsidRPr="00A27C66" w:rsidRDefault="001817AF" w:rsidP="00CB2224">
      <w:pPr>
        <w:shd w:val="clear" w:color="auto" w:fill="FFFFFF"/>
        <w:tabs>
          <w:tab w:val="left" w:pos="851"/>
        </w:tabs>
        <w:ind w:firstLine="709"/>
        <w:jc w:val="both"/>
        <w:rPr>
          <w:color w:val="000000"/>
          <w:sz w:val="24"/>
          <w:lang w:val="bg-BG"/>
        </w:rPr>
      </w:pPr>
      <w:r w:rsidRPr="00A27C66">
        <w:rPr>
          <w:color w:val="000000"/>
          <w:sz w:val="24"/>
          <w:lang w:val="bg-BG"/>
        </w:rPr>
        <w:t>Пробите се изследват в акредитирани по стандарт БДС ISO 17025 за съответните методи лаборатории.</w:t>
      </w:r>
    </w:p>
    <w:p w:rsidR="001817AF" w:rsidRPr="00A27C66" w:rsidRDefault="001817AF" w:rsidP="00CB2224">
      <w:pPr>
        <w:ind w:firstLine="709"/>
        <w:jc w:val="both"/>
        <w:rPr>
          <w:bCs/>
          <w:color w:val="000000"/>
          <w:sz w:val="24"/>
          <w:lang w:val="bg-BG"/>
        </w:rPr>
      </w:pPr>
      <w:r w:rsidRPr="00A27C66">
        <w:rPr>
          <w:color w:val="000000"/>
          <w:sz w:val="24"/>
          <w:lang w:val="bg-BG"/>
        </w:rPr>
        <w:t>Данните за извършените профилактични мероприятия, взети проби и получени резултати от извършените изследвания се въвеждат в Интегрираната информационна система на БАБХ (ВетИС).</w:t>
      </w:r>
    </w:p>
    <w:p w:rsidR="001817AF" w:rsidRPr="00A27C66" w:rsidRDefault="001817AF" w:rsidP="00A27C66">
      <w:pPr>
        <w:rPr>
          <w:b/>
          <w:bCs/>
          <w:color w:val="000000"/>
          <w:sz w:val="24"/>
          <w:lang w:val="bg-BG"/>
        </w:rPr>
      </w:pPr>
    </w:p>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A0"/>
      </w:tblPr>
      <w:tblGrid>
        <w:gridCol w:w="526"/>
        <w:gridCol w:w="1686"/>
        <w:gridCol w:w="6830"/>
      </w:tblGrid>
      <w:tr w:rsidR="001817AF" w:rsidRPr="00A27C66" w:rsidTr="008B47BC">
        <w:tc>
          <w:tcPr>
            <w:tcW w:w="526" w:type="dxa"/>
          </w:tcPr>
          <w:p w:rsidR="001817AF" w:rsidRPr="008B47BC" w:rsidRDefault="001817AF" w:rsidP="008B47BC">
            <w:pPr>
              <w:jc w:val="center"/>
              <w:rPr>
                <w:b/>
                <w:bCs/>
                <w:sz w:val="24"/>
                <w:lang w:val="bg-BG"/>
              </w:rPr>
            </w:pPr>
          </w:p>
        </w:tc>
        <w:tc>
          <w:tcPr>
            <w:tcW w:w="1686" w:type="dxa"/>
          </w:tcPr>
          <w:p w:rsidR="001817AF" w:rsidRPr="008B47BC" w:rsidRDefault="001817AF" w:rsidP="008B47BC">
            <w:pPr>
              <w:jc w:val="center"/>
              <w:rPr>
                <w:b/>
                <w:bCs/>
                <w:sz w:val="24"/>
                <w:lang w:val="bg-BG"/>
              </w:rPr>
            </w:pPr>
            <w:r w:rsidRPr="008B47BC">
              <w:rPr>
                <w:b/>
                <w:bCs/>
                <w:sz w:val="24"/>
                <w:szCs w:val="22"/>
                <w:lang w:val="bg-BG"/>
              </w:rPr>
              <w:t>Болест</w:t>
            </w:r>
          </w:p>
        </w:tc>
        <w:tc>
          <w:tcPr>
            <w:tcW w:w="6830" w:type="dxa"/>
          </w:tcPr>
          <w:p w:rsidR="001817AF" w:rsidRPr="008B47BC" w:rsidRDefault="001817AF" w:rsidP="008B47BC">
            <w:pPr>
              <w:jc w:val="center"/>
              <w:rPr>
                <w:b/>
                <w:bCs/>
                <w:sz w:val="24"/>
                <w:lang w:val="bg-BG"/>
              </w:rPr>
            </w:pPr>
            <w:r w:rsidRPr="008B47BC">
              <w:rPr>
                <w:b/>
                <w:bCs/>
                <w:sz w:val="24"/>
                <w:szCs w:val="22"/>
                <w:lang w:val="bg-BG"/>
              </w:rPr>
              <w:t>Обосновка и мерки</w:t>
            </w:r>
          </w:p>
        </w:tc>
      </w:tr>
      <w:tr w:rsidR="001817AF" w:rsidRPr="00E71650" w:rsidTr="008B47BC">
        <w:tc>
          <w:tcPr>
            <w:tcW w:w="526" w:type="dxa"/>
            <w:vAlign w:val="center"/>
          </w:tcPr>
          <w:p w:rsidR="001817AF" w:rsidRPr="008B47BC" w:rsidRDefault="001817AF" w:rsidP="00CB2224">
            <w:pPr>
              <w:rPr>
                <w:b/>
                <w:bCs/>
                <w:sz w:val="24"/>
                <w:lang w:val="bg-BG"/>
              </w:rPr>
            </w:pPr>
            <w:r w:rsidRPr="008B47BC">
              <w:rPr>
                <w:b/>
                <w:bCs/>
                <w:sz w:val="24"/>
                <w:szCs w:val="22"/>
                <w:lang w:val="bg-BG"/>
              </w:rPr>
              <w:t>1</w:t>
            </w:r>
          </w:p>
        </w:tc>
        <w:tc>
          <w:tcPr>
            <w:tcW w:w="1686" w:type="dxa"/>
            <w:vAlign w:val="center"/>
          </w:tcPr>
          <w:p w:rsidR="001817AF" w:rsidRPr="008B47BC" w:rsidRDefault="001817AF" w:rsidP="00CB2224">
            <w:pPr>
              <w:rPr>
                <w:sz w:val="24"/>
                <w:lang w:val="bg-BG"/>
              </w:rPr>
            </w:pPr>
            <w:r w:rsidRPr="008B47BC">
              <w:rPr>
                <w:sz w:val="24"/>
                <w:szCs w:val="22"/>
                <w:lang w:val="bg-BG"/>
              </w:rPr>
              <w:t xml:space="preserve">Ауески </w:t>
            </w:r>
          </w:p>
        </w:tc>
        <w:tc>
          <w:tcPr>
            <w:tcW w:w="6830" w:type="dxa"/>
            <w:vAlign w:val="center"/>
          </w:tcPr>
          <w:p w:rsidR="001817AF" w:rsidRPr="008B47BC" w:rsidRDefault="001817AF" w:rsidP="008B47BC">
            <w:pPr>
              <w:jc w:val="both"/>
              <w:rPr>
                <w:sz w:val="24"/>
                <w:lang w:val="bg-BG"/>
              </w:rPr>
            </w:pPr>
            <w:r w:rsidRPr="008B47BC">
              <w:rPr>
                <w:sz w:val="24"/>
                <w:szCs w:val="22"/>
                <w:lang w:val="bg-BG"/>
              </w:rPr>
              <w:t>Заболяването е широко разпространено в промишлените ферми. Извършва се мониторинг за сметка на собствениците с цел оздравяване на стопанството. Профилактичните и диагностичните мероприятия за сметка на собствениците са описани в част VII, т.1.7 и т.3.</w:t>
            </w:r>
          </w:p>
          <w:p w:rsidR="001817AF" w:rsidRPr="008B47BC" w:rsidRDefault="001817AF" w:rsidP="008B47BC">
            <w:pPr>
              <w:spacing w:after="120"/>
              <w:jc w:val="both"/>
              <w:rPr>
                <w:sz w:val="24"/>
                <w:lang w:val="bg-BG"/>
              </w:rPr>
            </w:pPr>
            <w:r w:rsidRPr="008B47BC">
              <w:rPr>
                <w:sz w:val="24"/>
                <w:szCs w:val="22"/>
                <w:lang w:val="bg-BG"/>
              </w:rPr>
              <w:t>ИЛ „Вирусни болести по свинете“ към НДНИВМИ поддържа диагностична готовност за извършване на лабораторно-диагностични изследвания при съмнение за заболяването, след разпореждане на ЦУ на БАБХ.</w:t>
            </w:r>
          </w:p>
        </w:tc>
      </w:tr>
      <w:tr w:rsidR="001817AF" w:rsidRPr="00E71650" w:rsidTr="008B47BC">
        <w:tc>
          <w:tcPr>
            <w:tcW w:w="526" w:type="dxa"/>
            <w:vAlign w:val="center"/>
          </w:tcPr>
          <w:p w:rsidR="001817AF" w:rsidRPr="008B47BC" w:rsidRDefault="001817AF" w:rsidP="00CB2224">
            <w:pPr>
              <w:rPr>
                <w:b/>
                <w:bCs/>
                <w:sz w:val="24"/>
                <w:lang w:val="bg-BG"/>
              </w:rPr>
            </w:pPr>
            <w:r w:rsidRPr="008B47BC">
              <w:rPr>
                <w:b/>
                <w:bCs/>
                <w:sz w:val="24"/>
                <w:szCs w:val="22"/>
                <w:lang w:val="bg-BG"/>
              </w:rPr>
              <w:t>2</w:t>
            </w:r>
          </w:p>
        </w:tc>
        <w:tc>
          <w:tcPr>
            <w:tcW w:w="1686" w:type="dxa"/>
            <w:vAlign w:val="center"/>
          </w:tcPr>
          <w:p w:rsidR="001817AF" w:rsidRPr="008B47BC" w:rsidRDefault="001817AF" w:rsidP="00CB2224">
            <w:pPr>
              <w:rPr>
                <w:sz w:val="24"/>
                <w:lang w:val="bg-BG"/>
              </w:rPr>
            </w:pPr>
            <w:r w:rsidRPr="008B47BC">
              <w:rPr>
                <w:sz w:val="24"/>
                <w:szCs w:val="22"/>
                <w:lang w:val="bg-BG"/>
              </w:rPr>
              <w:t>Африканска чума по конете</w:t>
            </w:r>
          </w:p>
        </w:tc>
        <w:tc>
          <w:tcPr>
            <w:tcW w:w="6830" w:type="dxa"/>
            <w:vAlign w:val="center"/>
          </w:tcPr>
          <w:p w:rsidR="001817AF" w:rsidRPr="008B47BC" w:rsidRDefault="001817AF" w:rsidP="008B47BC">
            <w:pPr>
              <w:jc w:val="both"/>
              <w:rPr>
                <w:sz w:val="24"/>
                <w:lang w:val="bg-BG"/>
              </w:rPr>
            </w:pPr>
            <w:r w:rsidRPr="008B47BC">
              <w:rPr>
                <w:sz w:val="24"/>
                <w:szCs w:val="22"/>
                <w:lang w:val="bg-BG"/>
              </w:rPr>
              <w:t xml:space="preserve">Вероятността за интродукция на заболяването, предвид настоящата епизоотичната обстановка </w:t>
            </w:r>
            <w:r w:rsidRPr="008B47BC">
              <w:rPr>
                <w:rFonts w:eastAsia="TimesNewRomanPSMT"/>
                <w:sz w:val="24"/>
                <w:szCs w:val="22"/>
                <w:lang w:val="bg-BG"/>
              </w:rPr>
              <w:t xml:space="preserve">(циркулация на заболяването в суб-Сахарския регион на Африка) </w:t>
            </w:r>
            <w:r w:rsidRPr="008B47BC">
              <w:rPr>
                <w:sz w:val="24"/>
                <w:szCs w:val="22"/>
                <w:lang w:val="bg-BG"/>
              </w:rPr>
              <w:t xml:space="preserve">и действащото законодателство за движение и внос на еднокопитни в ЕО, се оценява като много ниска. </w:t>
            </w:r>
          </w:p>
          <w:p w:rsidR="001817AF" w:rsidRPr="008B47BC" w:rsidRDefault="001817AF" w:rsidP="008B47BC">
            <w:pPr>
              <w:spacing w:after="120"/>
              <w:jc w:val="both"/>
              <w:rPr>
                <w:bCs/>
                <w:sz w:val="24"/>
                <w:lang w:val="bg-BG"/>
              </w:rPr>
            </w:pPr>
            <w:r w:rsidRPr="008B47BC">
              <w:rPr>
                <w:sz w:val="24"/>
                <w:szCs w:val="22"/>
                <w:lang w:val="bg-BG"/>
              </w:rPr>
              <w:t>НРЛ „Африкански чума по конете“ поддържа постоянно диагностична готовност за изследване на проби при съмнение за заболяването.</w:t>
            </w:r>
          </w:p>
        </w:tc>
      </w:tr>
      <w:tr w:rsidR="001817AF" w:rsidRPr="00E71650" w:rsidTr="008B47BC">
        <w:tc>
          <w:tcPr>
            <w:tcW w:w="526" w:type="dxa"/>
            <w:vAlign w:val="center"/>
          </w:tcPr>
          <w:p w:rsidR="001817AF" w:rsidRPr="008B47BC" w:rsidRDefault="001817AF" w:rsidP="00CB2224">
            <w:pPr>
              <w:rPr>
                <w:b/>
                <w:bCs/>
                <w:sz w:val="24"/>
                <w:lang w:val="bg-BG"/>
              </w:rPr>
            </w:pPr>
            <w:r w:rsidRPr="008B47BC">
              <w:rPr>
                <w:b/>
                <w:bCs/>
                <w:sz w:val="24"/>
                <w:szCs w:val="22"/>
                <w:lang w:val="bg-BG"/>
              </w:rPr>
              <w:t>3</w:t>
            </w:r>
          </w:p>
        </w:tc>
        <w:tc>
          <w:tcPr>
            <w:tcW w:w="1686" w:type="dxa"/>
            <w:vAlign w:val="center"/>
          </w:tcPr>
          <w:p w:rsidR="001817AF" w:rsidRPr="008B47BC" w:rsidRDefault="001817AF" w:rsidP="00CB2224">
            <w:pPr>
              <w:rPr>
                <w:sz w:val="24"/>
                <w:lang w:val="bg-BG"/>
              </w:rPr>
            </w:pPr>
            <w:r w:rsidRPr="008B47BC">
              <w:rPr>
                <w:sz w:val="24"/>
                <w:szCs w:val="22"/>
                <w:lang w:val="bg-BG"/>
              </w:rPr>
              <w:t>Везикулозна болест по свинете</w:t>
            </w:r>
          </w:p>
        </w:tc>
        <w:tc>
          <w:tcPr>
            <w:tcW w:w="6830" w:type="dxa"/>
            <w:vAlign w:val="center"/>
          </w:tcPr>
          <w:p w:rsidR="001817AF" w:rsidRPr="008B47BC" w:rsidRDefault="001817AF" w:rsidP="008B47BC">
            <w:pPr>
              <w:tabs>
                <w:tab w:val="left" w:pos="360"/>
              </w:tabs>
              <w:jc w:val="both"/>
              <w:rPr>
                <w:sz w:val="24"/>
                <w:lang w:val="bg-BG"/>
              </w:rPr>
            </w:pPr>
            <w:r w:rsidRPr="008B47BC">
              <w:rPr>
                <w:sz w:val="24"/>
                <w:szCs w:val="22"/>
                <w:lang w:val="bg-BG"/>
              </w:rPr>
              <w:t>Значимостта на везикулозната болест по свинете се определя не от директните икономически загуби, които нанася на икономиката на засегнатите държави, а от значението му в дифeрeнциалната диагноза на шапа по чифтокопитните животни, поради сходните клинични признаци. Понастоящем всички държави членки на ЕО, с изключение на Италия са свободни от заболяването.</w:t>
            </w:r>
          </w:p>
          <w:p w:rsidR="001817AF" w:rsidRPr="008B47BC" w:rsidRDefault="001817AF" w:rsidP="008B47BC">
            <w:pPr>
              <w:spacing w:after="120"/>
              <w:jc w:val="both"/>
              <w:rPr>
                <w:bCs/>
                <w:sz w:val="24"/>
                <w:lang w:val="bg-BG"/>
              </w:rPr>
            </w:pPr>
            <w:r w:rsidRPr="008B47BC">
              <w:rPr>
                <w:bCs/>
                <w:sz w:val="24"/>
                <w:szCs w:val="22"/>
                <w:lang w:val="bg-BG"/>
              </w:rPr>
              <w:t xml:space="preserve">НРЛ „Шап и везикулознa болест по свинете“ поддържа </w:t>
            </w:r>
            <w:r w:rsidRPr="008B47BC">
              <w:rPr>
                <w:bCs/>
                <w:sz w:val="24"/>
                <w:szCs w:val="22"/>
                <w:lang w:val="bg-BG"/>
              </w:rPr>
              <w:lastRenderedPageBreak/>
              <w:t>минимална диагностична готовност за извършване на лабораторно-диагностични изследвания при съмнение за възникване на заболяването и за извършване на диференциална диагностика от заболяванията шап.</w:t>
            </w:r>
          </w:p>
        </w:tc>
      </w:tr>
      <w:tr w:rsidR="001817AF" w:rsidRPr="00E71650" w:rsidTr="008B47BC">
        <w:tc>
          <w:tcPr>
            <w:tcW w:w="526" w:type="dxa"/>
            <w:vAlign w:val="center"/>
          </w:tcPr>
          <w:p w:rsidR="001817AF" w:rsidRPr="008B47BC" w:rsidRDefault="001817AF" w:rsidP="00CB2224">
            <w:pPr>
              <w:rPr>
                <w:b/>
                <w:bCs/>
                <w:sz w:val="24"/>
                <w:lang w:val="bg-BG"/>
              </w:rPr>
            </w:pPr>
            <w:r w:rsidRPr="008B47BC">
              <w:rPr>
                <w:b/>
                <w:bCs/>
                <w:sz w:val="24"/>
                <w:szCs w:val="22"/>
                <w:lang w:val="bg-BG"/>
              </w:rPr>
              <w:lastRenderedPageBreak/>
              <w:t>4</w:t>
            </w:r>
          </w:p>
        </w:tc>
        <w:tc>
          <w:tcPr>
            <w:tcW w:w="1686" w:type="dxa"/>
            <w:vAlign w:val="center"/>
          </w:tcPr>
          <w:p w:rsidR="001817AF" w:rsidRPr="008B47BC" w:rsidRDefault="001817AF" w:rsidP="00CB2224">
            <w:pPr>
              <w:rPr>
                <w:sz w:val="24"/>
                <w:lang w:val="bg-BG"/>
              </w:rPr>
            </w:pPr>
            <w:r w:rsidRPr="008B47BC">
              <w:rPr>
                <w:sz w:val="24"/>
                <w:szCs w:val="22"/>
                <w:lang w:val="bg-BG"/>
              </w:rPr>
              <w:t>Венецуелски енцефалит</w:t>
            </w:r>
          </w:p>
        </w:tc>
        <w:tc>
          <w:tcPr>
            <w:tcW w:w="6830" w:type="dxa"/>
            <w:vAlign w:val="center"/>
          </w:tcPr>
          <w:p w:rsidR="001817AF" w:rsidRPr="008B47BC" w:rsidRDefault="001817AF" w:rsidP="008B47BC">
            <w:pPr>
              <w:jc w:val="both"/>
              <w:rPr>
                <w:sz w:val="24"/>
                <w:lang w:val="bg-BG"/>
              </w:rPr>
            </w:pPr>
            <w:r w:rsidRPr="008B47BC">
              <w:rPr>
                <w:sz w:val="24"/>
                <w:szCs w:val="22"/>
                <w:lang w:val="bg-BG"/>
              </w:rPr>
              <w:t>Вероятността за интродукция на заболяването, предвид настоящата епизоотичната обстановкa</w:t>
            </w:r>
            <w:r w:rsidRPr="008B47BC">
              <w:rPr>
                <w:rFonts w:eastAsia="TimesNewRomanPSMT"/>
                <w:sz w:val="24"/>
                <w:szCs w:val="22"/>
                <w:lang w:val="bg-BG"/>
              </w:rPr>
              <w:t xml:space="preserve"> </w:t>
            </w:r>
            <w:r w:rsidRPr="008B47BC">
              <w:rPr>
                <w:sz w:val="24"/>
                <w:szCs w:val="22"/>
                <w:lang w:val="bg-BG"/>
              </w:rPr>
              <w:t xml:space="preserve">и действащото законодателство за движение и внос на еднокопитни в ЕО, се оценява като много ниска. </w:t>
            </w:r>
          </w:p>
          <w:p w:rsidR="001817AF" w:rsidRPr="008B47BC" w:rsidRDefault="001817AF" w:rsidP="008B47BC">
            <w:pPr>
              <w:spacing w:after="120"/>
              <w:jc w:val="both"/>
              <w:rPr>
                <w:bCs/>
                <w:sz w:val="24"/>
                <w:lang w:val="bg-BG"/>
              </w:rPr>
            </w:pPr>
            <w:r w:rsidRPr="008B47BC">
              <w:rPr>
                <w:sz w:val="24"/>
                <w:szCs w:val="22"/>
                <w:lang w:val="bg-BG"/>
              </w:rPr>
              <w:t>При необходимост има готовност проби за заболяването да бъдат изпращани за изследване в Референтната лаборатория на Общността/OIE.</w:t>
            </w:r>
          </w:p>
        </w:tc>
      </w:tr>
      <w:tr w:rsidR="001817AF" w:rsidRPr="00E71650" w:rsidTr="008B47BC">
        <w:tc>
          <w:tcPr>
            <w:tcW w:w="526" w:type="dxa"/>
            <w:vAlign w:val="center"/>
          </w:tcPr>
          <w:p w:rsidR="001817AF" w:rsidRPr="008B47BC" w:rsidRDefault="001817AF" w:rsidP="00CB2224">
            <w:pPr>
              <w:rPr>
                <w:b/>
                <w:bCs/>
                <w:sz w:val="24"/>
                <w:lang w:val="bg-BG"/>
              </w:rPr>
            </w:pPr>
            <w:r w:rsidRPr="008B47BC">
              <w:rPr>
                <w:b/>
                <w:bCs/>
                <w:sz w:val="24"/>
                <w:szCs w:val="22"/>
                <w:lang w:val="bg-BG"/>
              </w:rPr>
              <w:t>5</w:t>
            </w:r>
          </w:p>
        </w:tc>
        <w:tc>
          <w:tcPr>
            <w:tcW w:w="1686" w:type="dxa"/>
            <w:vAlign w:val="center"/>
          </w:tcPr>
          <w:p w:rsidR="001817AF" w:rsidRPr="008B47BC" w:rsidRDefault="001817AF" w:rsidP="00CB2224">
            <w:pPr>
              <w:rPr>
                <w:sz w:val="24"/>
                <w:lang w:val="bg-BG"/>
              </w:rPr>
            </w:pPr>
            <w:r w:rsidRPr="008B47BC">
              <w:rPr>
                <w:sz w:val="24"/>
                <w:szCs w:val="22"/>
                <w:lang w:val="bg-BG"/>
              </w:rPr>
              <w:t>Ензоотична левкоза по говедата</w:t>
            </w:r>
          </w:p>
        </w:tc>
        <w:tc>
          <w:tcPr>
            <w:tcW w:w="6830" w:type="dxa"/>
            <w:vAlign w:val="center"/>
          </w:tcPr>
          <w:p w:rsidR="001817AF" w:rsidRPr="008B47BC" w:rsidRDefault="001817AF" w:rsidP="008B47BC">
            <w:pPr>
              <w:jc w:val="both"/>
              <w:rPr>
                <w:sz w:val="24"/>
                <w:lang w:val="bg-BG"/>
              </w:rPr>
            </w:pPr>
            <w:r w:rsidRPr="008B47BC">
              <w:rPr>
                <w:bCs/>
                <w:sz w:val="24"/>
                <w:szCs w:val="22"/>
                <w:lang w:val="bg-BG"/>
              </w:rPr>
              <w:t xml:space="preserve">Ензоотичната левкоза по говедата е широко разпространена инфекция в България. </w:t>
            </w:r>
            <w:r w:rsidRPr="008B47BC">
              <w:rPr>
                <w:sz w:val="24"/>
                <w:szCs w:val="22"/>
                <w:lang w:val="bg-BG"/>
              </w:rPr>
              <w:t>В говедовъдните обекти се извършва мониторинг на заболяването за сметка на собствениците с цел оздравяване на стопанството. Диагностичните мероприятия за сметка на собствениците са описани в част VII, т.3.2.</w:t>
            </w:r>
          </w:p>
          <w:p w:rsidR="001817AF" w:rsidRPr="008B47BC" w:rsidRDefault="001817AF" w:rsidP="008B47BC">
            <w:pPr>
              <w:jc w:val="both"/>
              <w:rPr>
                <w:b/>
                <w:bCs/>
                <w:color w:val="000000"/>
                <w:sz w:val="24"/>
                <w:lang w:val="bg-BG"/>
              </w:rPr>
            </w:pPr>
            <w:r w:rsidRPr="008B47BC">
              <w:rPr>
                <w:sz w:val="24"/>
                <w:szCs w:val="22"/>
                <w:lang w:val="bg-BG"/>
              </w:rPr>
              <w:t>Извършва се двукратно лабораторно изследване на всички разплодни бици, отглеждани в регионалните дирекции по селекция и репродукция към ИАСРЖ</w:t>
            </w:r>
            <w:r w:rsidRPr="008B47BC">
              <w:rPr>
                <w:b/>
                <w:bCs/>
                <w:color w:val="000000"/>
                <w:sz w:val="24"/>
                <w:szCs w:val="22"/>
                <w:lang w:val="bg-BG"/>
              </w:rPr>
              <w:t xml:space="preserve">. </w:t>
            </w:r>
          </w:p>
          <w:p w:rsidR="001817AF" w:rsidRPr="008B47BC" w:rsidRDefault="001817AF" w:rsidP="008B47BC">
            <w:pPr>
              <w:spacing w:after="120"/>
              <w:jc w:val="both"/>
              <w:rPr>
                <w:sz w:val="24"/>
                <w:lang w:val="bg-BG"/>
              </w:rPr>
            </w:pPr>
            <w:r w:rsidRPr="008B47BC">
              <w:rPr>
                <w:bCs/>
                <w:sz w:val="24"/>
                <w:szCs w:val="22"/>
                <w:lang w:val="bg-BG"/>
              </w:rPr>
              <w:t xml:space="preserve">ИЛ „Вирусни болести по преживните животни“ към НДНИВМИ </w:t>
            </w:r>
            <w:r w:rsidRPr="008B47BC">
              <w:rPr>
                <w:sz w:val="24"/>
                <w:szCs w:val="22"/>
                <w:lang w:val="bg-BG"/>
              </w:rPr>
              <w:t xml:space="preserve">поддържа диагностична готовност за извършване на лабораторно-диагностични изследвания при съмнение за заболяването и рутинното изследване на разплодни бици, собственост на ИАСРЖ. </w:t>
            </w:r>
          </w:p>
        </w:tc>
      </w:tr>
      <w:tr w:rsidR="001817AF" w:rsidRPr="00E71650" w:rsidTr="008B47BC">
        <w:tc>
          <w:tcPr>
            <w:tcW w:w="526" w:type="dxa"/>
            <w:vAlign w:val="center"/>
          </w:tcPr>
          <w:p w:rsidR="001817AF" w:rsidRPr="008B47BC" w:rsidRDefault="001817AF" w:rsidP="00CB2224">
            <w:pPr>
              <w:rPr>
                <w:b/>
                <w:bCs/>
                <w:sz w:val="24"/>
                <w:lang w:val="bg-BG"/>
              </w:rPr>
            </w:pPr>
            <w:r w:rsidRPr="008B47BC">
              <w:rPr>
                <w:b/>
                <w:bCs/>
                <w:sz w:val="24"/>
                <w:szCs w:val="22"/>
                <w:lang w:val="bg-BG"/>
              </w:rPr>
              <w:t>6</w:t>
            </w:r>
          </w:p>
        </w:tc>
        <w:tc>
          <w:tcPr>
            <w:tcW w:w="1686" w:type="dxa"/>
            <w:vAlign w:val="center"/>
          </w:tcPr>
          <w:p w:rsidR="001817AF" w:rsidRPr="008B47BC" w:rsidRDefault="001817AF" w:rsidP="00CB2224">
            <w:pPr>
              <w:rPr>
                <w:sz w:val="24"/>
                <w:lang w:val="bg-BG"/>
              </w:rPr>
            </w:pPr>
            <w:r w:rsidRPr="008B47BC">
              <w:rPr>
                <w:sz w:val="24"/>
                <w:szCs w:val="22"/>
                <w:lang w:val="bg-BG"/>
              </w:rPr>
              <w:t>Епизоотична хеморагична болест при елените</w:t>
            </w:r>
          </w:p>
        </w:tc>
        <w:tc>
          <w:tcPr>
            <w:tcW w:w="6830" w:type="dxa"/>
            <w:vAlign w:val="center"/>
          </w:tcPr>
          <w:p w:rsidR="001817AF" w:rsidRPr="008B47BC" w:rsidRDefault="001817AF" w:rsidP="008B47BC">
            <w:pPr>
              <w:autoSpaceDE w:val="0"/>
              <w:autoSpaceDN w:val="0"/>
              <w:adjustRightInd w:val="0"/>
              <w:jc w:val="both"/>
              <w:rPr>
                <w:rFonts w:eastAsia="TimesNewRomanPSMT"/>
                <w:sz w:val="24"/>
                <w:lang w:val="bg-BG"/>
              </w:rPr>
            </w:pPr>
            <w:r w:rsidRPr="008B47BC">
              <w:rPr>
                <w:bCs/>
                <w:sz w:val="24"/>
                <w:szCs w:val="22"/>
                <w:lang w:val="bg-BG"/>
              </w:rPr>
              <w:t>С</w:t>
            </w:r>
            <w:r w:rsidRPr="008B47BC">
              <w:rPr>
                <w:rFonts w:eastAsia="TimesNewRomanPSMT"/>
                <w:sz w:val="24"/>
                <w:szCs w:val="22"/>
                <w:lang w:val="bg-BG"/>
              </w:rPr>
              <w:t xml:space="preserve">ъществува значителен риск от интродукция на епизоотична хеморагична болест от Турция чрез нелегално движение на животни, включително диви преживни и пасивна дисперсия на вектора  чрез въздушните потоци. </w:t>
            </w:r>
          </w:p>
          <w:p w:rsidR="001817AF" w:rsidRPr="008B47BC" w:rsidRDefault="001817AF" w:rsidP="008B47BC">
            <w:pPr>
              <w:spacing w:after="120"/>
              <w:jc w:val="both"/>
              <w:rPr>
                <w:bCs/>
                <w:sz w:val="24"/>
                <w:lang w:val="bg-BG"/>
              </w:rPr>
            </w:pPr>
            <w:r w:rsidRPr="008B47BC">
              <w:rPr>
                <w:bCs/>
                <w:sz w:val="24"/>
                <w:szCs w:val="22"/>
                <w:lang w:val="bg-BG"/>
              </w:rPr>
              <w:t xml:space="preserve">НРЛ „Син език по преживните животни“ поддържа минимална диагностична готовност за извършване на лабораторно-диагностични изследвания при съмнение за възникване на заболяването и за извършване на диференциална диагностика от заболяването Син език по преживните животни. (виж. </w:t>
            </w:r>
            <w:r w:rsidRPr="008B47BC">
              <w:rPr>
                <w:bCs/>
                <w:i/>
                <w:sz w:val="24"/>
                <w:szCs w:val="22"/>
                <w:lang w:val="bg-BG"/>
              </w:rPr>
              <w:t>Приложение 17 – Програма за надзор и контрол на болестта Син език по преживните животни в България през 2018 – 2020 г.</w:t>
            </w:r>
            <w:r w:rsidRPr="008B47BC">
              <w:rPr>
                <w:bCs/>
                <w:sz w:val="24"/>
                <w:szCs w:val="22"/>
                <w:lang w:val="bg-BG"/>
              </w:rPr>
              <w:t>)</w:t>
            </w:r>
          </w:p>
        </w:tc>
      </w:tr>
      <w:tr w:rsidR="001817AF" w:rsidRPr="00E71650" w:rsidTr="008B47BC">
        <w:tc>
          <w:tcPr>
            <w:tcW w:w="526" w:type="dxa"/>
            <w:vAlign w:val="center"/>
          </w:tcPr>
          <w:p w:rsidR="001817AF" w:rsidRPr="008B47BC" w:rsidRDefault="001817AF" w:rsidP="00CB2224">
            <w:pPr>
              <w:rPr>
                <w:b/>
                <w:bCs/>
                <w:sz w:val="24"/>
                <w:lang w:val="bg-BG"/>
              </w:rPr>
            </w:pPr>
            <w:r w:rsidRPr="008B47BC">
              <w:rPr>
                <w:b/>
                <w:bCs/>
                <w:sz w:val="24"/>
                <w:szCs w:val="22"/>
                <w:lang w:val="bg-BG"/>
              </w:rPr>
              <w:t>7</w:t>
            </w:r>
          </w:p>
        </w:tc>
        <w:tc>
          <w:tcPr>
            <w:tcW w:w="1686" w:type="dxa"/>
            <w:vAlign w:val="center"/>
          </w:tcPr>
          <w:p w:rsidR="001817AF" w:rsidRPr="008B47BC" w:rsidRDefault="001817AF" w:rsidP="00CB2224">
            <w:pPr>
              <w:rPr>
                <w:sz w:val="24"/>
                <w:lang w:val="bg-BG"/>
              </w:rPr>
            </w:pPr>
            <w:r w:rsidRPr="008B47BC">
              <w:rPr>
                <w:sz w:val="24"/>
                <w:szCs w:val="22"/>
                <w:lang w:val="bg-BG"/>
              </w:rPr>
              <w:t>Листериоза</w:t>
            </w:r>
          </w:p>
        </w:tc>
        <w:tc>
          <w:tcPr>
            <w:tcW w:w="6830" w:type="dxa"/>
            <w:vAlign w:val="center"/>
          </w:tcPr>
          <w:p w:rsidR="001817AF" w:rsidRPr="008B47BC" w:rsidRDefault="001817AF" w:rsidP="008B47BC">
            <w:pPr>
              <w:shd w:val="clear" w:color="auto" w:fill="FFFFFF"/>
              <w:tabs>
                <w:tab w:val="left" w:pos="851"/>
                <w:tab w:val="left" w:pos="3302"/>
              </w:tabs>
              <w:ind w:right="14"/>
              <w:jc w:val="both"/>
              <w:rPr>
                <w:bCs/>
                <w:sz w:val="24"/>
                <w:lang w:val="bg-BG"/>
              </w:rPr>
            </w:pPr>
            <w:r w:rsidRPr="008B47BC">
              <w:rPr>
                <w:bCs/>
                <w:sz w:val="24"/>
                <w:szCs w:val="22"/>
                <w:lang w:val="bg-BG"/>
              </w:rPr>
              <w:t>Зоонозно заболяване, което се характеризира с висок процент смъртност при хората.</w:t>
            </w:r>
          </w:p>
          <w:p w:rsidR="001817AF" w:rsidRPr="008B47BC" w:rsidRDefault="001817AF" w:rsidP="008B47BC">
            <w:pPr>
              <w:shd w:val="clear" w:color="auto" w:fill="FFFFFF"/>
              <w:tabs>
                <w:tab w:val="left" w:pos="851"/>
                <w:tab w:val="left" w:pos="3302"/>
              </w:tabs>
              <w:spacing w:after="120"/>
              <w:ind w:right="14"/>
              <w:jc w:val="both"/>
              <w:rPr>
                <w:sz w:val="24"/>
                <w:lang w:val="bg-BG"/>
              </w:rPr>
            </w:pPr>
            <w:r w:rsidRPr="008B47BC">
              <w:rPr>
                <w:bCs/>
                <w:sz w:val="24"/>
                <w:szCs w:val="22"/>
                <w:lang w:val="bg-BG"/>
              </w:rPr>
              <w:t xml:space="preserve">ИЛ „Бактериални болести по животните“ към НДНИВМИ поддържа диагностична готовност за извършване на лабораторно-диагностични изследвания </w:t>
            </w:r>
            <w:r w:rsidRPr="008B47BC">
              <w:rPr>
                <w:sz w:val="24"/>
                <w:szCs w:val="22"/>
                <w:lang w:val="bg-BG"/>
              </w:rPr>
              <w:t xml:space="preserve">при съмнение за възникване на болестта след разпореждане от ЦУ на БАБХ. </w:t>
            </w:r>
          </w:p>
        </w:tc>
      </w:tr>
      <w:tr w:rsidR="001817AF" w:rsidRPr="00E71650" w:rsidTr="008B47BC">
        <w:tc>
          <w:tcPr>
            <w:tcW w:w="526" w:type="dxa"/>
            <w:vAlign w:val="center"/>
          </w:tcPr>
          <w:p w:rsidR="001817AF" w:rsidRPr="008B47BC" w:rsidRDefault="001817AF" w:rsidP="00CB2224">
            <w:pPr>
              <w:rPr>
                <w:b/>
                <w:bCs/>
                <w:sz w:val="24"/>
                <w:lang w:val="bg-BG"/>
              </w:rPr>
            </w:pPr>
            <w:r w:rsidRPr="008B47BC">
              <w:rPr>
                <w:b/>
                <w:bCs/>
                <w:sz w:val="24"/>
                <w:szCs w:val="22"/>
                <w:lang w:val="bg-BG"/>
              </w:rPr>
              <w:t>8</w:t>
            </w:r>
          </w:p>
        </w:tc>
        <w:tc>
          <w:tcPr>
            <w:tcW w:w="1686" w:type="dxa"/>
            <w:vAlign w:val="center"/>
          </w:tcPr>
          <w:p w:rsidR="001817AF" w:rsidRPr="008B47BC" w:rsidRDefault="001817AF" w:rsidP="00CB2224">
            <w:pPr>
              <w:rPr>
                <w:sz w:val="24"/>
                <w:lang w:val="bg-BG"/>
              </w:rPr>
            </w:pPr>
            <w:r w:rsidRPr="008B47BC">
              <w:rPr>
                <w:sz w:val="24"/>
                <w:szCs w:val="22"/>
                <w:lang w:val="bg-BG"/>
              </w:rPr>
              <w:t>Меди висна по овцете - Артрит енцефалит по козите</w:t>
            </w:r>
          </w:p>
          <w:p w:rsidR="001817AF" w:rsidRPr="008B47BC" w:rsidRDefault="001817AF" w:rsidP="00CB2224">
            <w:pPr>
              <w:rPr>
                <w:sz w:val="24"/>
                <w:lang w:val="bg-BG"/>
              </w:rPr>
            </w:pPr>
          </w:p>
        </w:tc>
        <w:tc>
          <w:tcPr>
            <w:tcW w:w="6830" w:type="dxa"/>
            <w:vAlign w:val="center"/>
          </w:tcPr>
          <w:p w:rsidR="001817AF" w:rsidRPr="008B47BC" w:rsidRDefault="001817AF" w:rsidP="008B47BC">
            <w:pPr>
              <w:jc w:val="both"/>
              <w:rPr>
                <w:sz w:val="24"/>
                <w:lang w:val="bg-BG"/>
              </w:rPr>
            </w:pPr>
            <w:r w:rsidRPr="008B47BC">
              <w:rPr>
                <w:sz w:val="24"/>
                <w:szCs w:val="22"/>
                <w:lang w:val="bg-BG" w:eastAsia="bg-BG"/>
              </w:rPr>
              <w:t>През 2013 г. е установена висока степен на заразеност на овце предназначени за износ. И</w:t>
            </w:r>
            <w:r w:rsidRPr="008B47BC">
              <w:rPr>
                <w:sz w:val="24"/>
                <w:szCs w:val="22"/>
                <w:lang w:val="bg-BG"/>
              </w:rPr>
              <w:t>звършват се лабораторно-диагностични мероприятия в обектите за ДПЖ за мониторинг на заболяването за сметка на собствениците, които са посочени в част VII, т.3.15.</w:t>
            </w:r>
          </w:p>
          <w:p w:rsidR="001817AF" w:rsidRPr="008B47BC" w:rsidRDefault="001817AF" w:rsidP="008B47BC">
            <w:pPr>
              <w:shd w:val="clear" w:color="auto" w:fill="FFFFFF"/>
              <w:tabs>
                <w:tab w:val="left" w:pos="1853"/>
              </w:tabs>
              <w:spacing w:after="120"/>
              <w:ind w:right="14"/>
              <w:jc w:val="both"/>
              <w:rPr>
                <w:sz w:val="24"/>
                <w:lang w:val="bg-BG"/>
              </w:rPr>
            </w:pPr>
            <w:r w:rsidRPr="008B47BC">
              <w:rPr>
                <w:bCs/>
                <w:sz w:val="24"/>
                <w:szCs w:val="22"/>
                <w:lang w:val="bg-BG"/>
              </w:rPr>
              <w:t xml:space="preserve">ИЛ „Вирусни болести по преживните животни“ </w:t>
            </w:r>
            <w:r w:rsidRPr="008B47BC">
              <w:rPr>
                <w:sz w:val="24"/>
                <w:szCs w:val="22"/>
                <w:lang w:val="bg-BG"/>
              </w:rPr>
              <w:t xml:space="preserve">поддържа диагностична готовност за извършване на лабораторно-диагностични изследвания при съмнение, след разпореждане на </w:t>
            </w:r>
            <w:r w:rsidRPr="008B47BC">
              <w:rPr>
                <w:sz w:val="24"/>
                <w:szCs w:val="22"/>
                <w:lang w:val="bg-BG"/>
              </w:rPr>
              <w:lastRenderedPageBreak/>
              <w:t xml:space="preserve">ЦУ на БАБХ. </w:t>
            </w:r>
          </w:p>
        </w:tc>
      </w:tr>
      <w:tr w:rsidR="001817AF" w:rsidRPr="00E71650" w:rsidTr="008B47BC">
        <w:tc>
          <w:tcPr>
            <w:tcW w:w="526" w:type="dxa"/>
            <w:vAlign w:val="center"/>
          </w:tcPr>
          <w:p w:rsidR="001817AF" w:rsidRPr="008B47BC" w:rsidRDefault="001817AF" w:rsidP="00CB2224">
            <w:pPr>
              <w:rPr>
                <w:b/>
                <w:bCs/>
                <w:sz w:val="24"/>
                <w:lang w:val="bg-BG"/>
              </w:rPr>
            </w:pPr>
            <w:r w:rsidRPr="008B47BC">
              <w:rPr>
                <w:b/>
                <w:bCs/>
                <w:sz w:val="24"/>
                <w:szCs w:val="22"/>
                <w:lang w:val="bg-BG"/>
              </w:rPr>
              <w:lastRenderedPageBreak/>
              <w:t>9</w:t>
            </w:r>
          </w:p>
        </w:tc>
        <w:tc>
          <w:tcPr>
            <w:tcW w:w="1686" w:type="dxa"/>
            <w:vAlign w:val="center"/>
          </w:tcPr>
          <w:p w:rsidR="001817AF" w:rsidRPr="008B47BC" w:rsidRDefault="001817AF" w:rsidP="00CB2224">
            <w:pPr>
              <w:rPr>
                <w:sz w:val="24"/>
                <w:lang w:val="bg-BG"/>
              </w:rPr>
            </w:pPr>
            <w:r w:rsidRPr="008B47BC">
              <w:rPr>
                <w:sz w:val="24"/>
                <w:szCs w:val="22"/>
                <w:lang w:val="bg-BG"/>
              </w:rPr>
              <w:t>Орнитоза</w:t>
            </w:r>
          </w:p>
        </w:tc>
        <w:tc>
          <w:tcPr>
            <w:tcW w:w="6830" w:type="dxa"/>
            <w:vAlign w:val="center"/>
          </w:tcPr>
          <w:p w:rsidR="001817AF" w:rsidRPr="008B47BC" w:rsidRDefault="001817AF" w:rsidP="008B47BC">
            <w:pPr>
              <w:shd w:val="clear" w:color="auto" w:fill="FFFFFF"/>
              <w:tabs>
                <w:tab w:val="left" w:pos="1853"/>
              </w:tabs>
              <w:ind w:right="14"/>
              <w:jc w:val="both"/>
              <w:rPr>
                <w:sz w:val="24"/>
                <w:lang w:val="bg-BG"/>
              </w:rPr>
            </w:pPr>
            <w:r w:rsidRPr="008B47BC">
              <w:rPr>
                <w:sz w:val="24"/>
                <w:szCs w:val="22"/>
                <w:lang w:val="bg-BG"/>
              </w:rPr>
              <w:t xml:space="preserve">Заболяването е често срещана зооноза.  </w:t>
            </w:r>
          </w:p>
          <w:p w:rsidR="001817AF" w:rsidRPr="008B47BC" w:rsidRDefault="001817AF" w:rsidP="008B47BC">
            <w:pPr>
              <w:shd w:val="clear" w:color="auto" w:fill="FFFFFF"/>
              <w:tabs>
                <w:tab w:val="left" w:pos="1853"/>
              </w:tabs>
              <w:spacing w:after="120"/>
              <w:ind w:right="14"/>
              <w:jc w:val="both"/>
              <w:rPr>
                <w:sz w:val="24"/>
                <w:lang w:val="bg-BG"/>
              </w:rPr>
            </w:pPr>
            <w:r w:rsidRPr="008B47BC">
              <w:rPr>
                <w:sz w:val="24"/>
                <w:szCs w:val="22"/>
                <w:lang w:val="bg-BG"/>
              </w:rPr>
              <w:t>НРЛ</w:t>
            </w:r>
            <w:r w:rsidRPr="008B47BC">
              <w:rPr>
                <w:spacing w:val="2"/>
                <w:sz w:val="24"/>
                <w:szCs w:val="22"/>
                <w:lang w:val="bg-BG" w:eastAsia="de-DE"/>
              </w:rPr>
              <w:t xml:space="preserve"> „Хламидии и рикетсии”</w:t>
            </w:r>
            <w:r w:rsidRPr="008B47BC">
              <w:rPr>
                <w:sz w:val="24"/>
                <w:szCs w:val="22"/>
                <w:lang w:val="bg-BG"/>
              </w:rPr>
              <w:t xml:space="preserve"> поддържа диагностична готовност за извършване на серологични изследвания на птици, след разпореждане от ЦУ на БАБХ.</w:t>
            </w:r>
          </w:p>
        </w:tc>
      </w:tr>
      <w:tr w:rsidR="001817AF" w:rsidRPr="00E71650" w:rsidTr="008B47BC">
        <w:tc>
          <w:tcPr>
            <w:tcW w:w="526" w:type="dxa"/>
            <w:vAlign w:val="center"/>
          </w:tcPr>
          <w:p w:rsidR="001817AF" w:rsidRPr="008B47BC" w:rsidRDefault="001817AF" w:rsidP="00CB2224">
            <w:pPr>
              <w:rPr>
                <w:b/>
                <w:bCs/>
                <w:sz w:val="24"/>
                <w:lang w:val="bg-BG"/>
              </w:rPr>
            </w:pPr>
            <w:r w:rsidRPr="008B47BC">
              <w:rPr>
                <w:b/>
                <w:bCs/>
                <w:sz w:val="24"/>
                <w:szCs w:val="22"/>
                <w:lang w:val="bg-BG"/>
              </w:rPr>
              <w:t>10</w:t>
            </w:r>
          </w:p>
        </w:tc>
        <w:tc>
          <w:tcPr>
            <w:tcW w:w="1686" w:type="dxa"/>
            <w:vAlign w:val="center"/>
          </w:tcPr>
          <w:p w:rsidR="001817AF" w:rsidRPr="008B47BC" w:rsidRDefault="001817AF" w:rsidP="00CB2224">
            <w:pPr>
              <w:rPr>
                <w:sz w:val="24"/>
                <w:lang w:val="bg-BG"/>
              </w:rPr>
            </w:pPr>
            <w:r w:rsidRPr="008B47BC">
              <w:rPr>
                <w:sz w:val="24"/>
                <w:szCs w:val="22"/>
                <w:lang w:val="bg-BG"/>
              </w:rPr>
              <w:t>Пебрина по бубите</w:t>
            </w:r>
          </w:p>
        </w:tc>
        <w:tc>
          <w:tcPr>
            <w:tcW w:w="6830" w:type="dxa"/>
            <w:vAlign w:val="center"/>
          </w:tcPr>
          <w:p w:rsidR="001817AF" w:rsidRPr="008B47BC" w:rsidRDefault="001817AF" w:rsidP="008B47BC">
            <w:pPr>
              <w:shd w:val="clear" w:color="auto" w:fill="FFFFFF"/>
              <w:tabs>
                <w:tab w:val="left" w:pos="851"/>
              </w:tabs>
              <w:ind w:right="5"/>
              <w:jc w:val="both"/>
              <w:rPr>
                <w:spacing w:val="2"/>
                <w:sz w:val="24"/>
                <w:lang w:val="bg-BG"/>
              </w:rPr>
            </w:pPr>
            <w:r w:rsidRPr="008B47BC">
              <w:rPr>
                <w:spacing w:val="2"/>
                <w:sz w:val="24"/>
                <w:szCs w:val="22"/>
                <w:lang w:val="bg-BG"/>
              </w:rPr>
              <w:t>Контагиозно заболяване с икономическо значение, ликвидирането на което е успешно единствено въз основа на лабораторно изследване.</w:t>
            </w:r>
          </w:p>
          <w:p w:rsidR="001817AF" w:rsidRPr="008B47BC" w:rsidRDefault="001817AF" w:rsidP="008B47BC">
            <w:pPr>
              <w:shd w:val="clear" w:color="auto" w:fill="FFFFFF"/>
              <w:tabs>
                <w:tab w:val="left" w:pos="851"/>
              </w:tabs>
              <w:spacing w:after="120"/>
              <w:ind w:right="5"/>
              <w:jc w:val="both"/>
              <w:rPr>
                <w:sz w:val="24"/>
                <w:lang w:val="bg-BG"/>
              </w:rPr>
            </w:pPr>
            <w:r w:rsidRPr="008B47BC">
              <w:rPr>
                <w:spacing w:val="2"/>
                <w:sz w:val="24"/>
                <w:szCs w:val="22"/>
                <w:lang w:val="bg-BG"/>
              </w:rPr>
              <w:t xml:space="preserve">НРЛ ”Болести по пчели и буби” към НДНИВМИ </w:t>
            </w:r>
            <w:r w:rsidRPr="008B47BC">
              <w:rPr>
                <w:sz w:val="24"/>
                <w:szCs w:val="22"/>
                <w:lang w:val="bg-BG"/>
              </w:rPr>
              <w:t xml:space="preserve">поддържа диагностична готовност за извършване на лабораторно-диагностични изследвания. След разпореждане от ЦУ на БАБХ се извършват лабораторно-диагностични изследвания на женските пеперуди през есента и на яйцата след провокирано излюпване през месец март следващата година за наличие на </w:t>
            </w:r>
            <w:r w:rsidRPr="008B47BC">
              <w:rPr>
                <w:i/>
                <w:sz w:val="24"/>
                <w:szCs w:val="22"/>
                <w:lang w:val="bg-BG"/>
              </w:rPr>
              <w:t>Nosema bombycis</w:t>
            </w:r>
            <w:r w:rsidRPr="008B47BC">
              <w:rPr>
                <w:sz w:val="24"/>
                <w:szCs w:val="22"/>
                <w:lang w:val="bg-BG"/>
              </w:rPr>
              <w:t xml:space="preserve">. </w:t>
            </w:r>
          </w:p>
        </w:tc>
      </w:tr>
      <w:tr w:rsidR="001817AF" w:rsidRPr="00E71650" w:rsidTr="008B47BC">
        <w:tc>
          <w:tcPr>
            <w:tcW w:w="526" w:type="dxa"/>
            <w:vAlign w:val="center"/>
          </w:tcPr>
          <w:p w:rsidR="001817AF" w:rsidRPr="008B47BC" w:rsidRDefault="001817AF" w:rsidP="00CB2224">
            <w:pPr>
              <w:rPr>
                <w:b/>
                <w:bCs/>
                <w:sz w:val="24"/>
                <w:lang w:val="bg-BG"/>
              </w:rPr>
            </w:pPr>
            <w:r w:rsidRPr="008B47BC">
              <w:rPr>
                <w:b/>
                <w:bCs/>
                <w:sz w:val="24"/>
                <w:szCs w:val="22"/>
                <w:lang w:val="bg-BG"/>
              </w:rPr>
              <w:t>11</w:t>
            </w:r>
          </w:p>
        </w:tc>
        <w:tc>
          <w:tcPr>
            <w:tcW w:w="1686" w:type="dxa"/>
            <w:vAlign w:val="center"/>
          </w:tcPr>
          <w:p w:rsidR="001817AF" w:rsidRPr="008B47BC" w:rsidRDefault="001817AF" w:rsidP="00CB2224">
            <w:pPr>
              <w:rPr>
                <w:sz w:val="24"/>
                <w:lang w:val="bg-BG"/>
              </w:rPr>
            </w:pPr>
            <w:r w:rsidRPr="008B47BC">
              <w:rPr>
                <w:sz w:val="24"/>
                <w:szCs w:val="22"/>
                <w:lang w:val="bg-BG"/>
              </w:rPr>
              <w:t>Сап</w:t>
            </w:r>
          </w:p>
        </w:tc>
        <w:tc>
          <w:tcPr>
            <w:tcW w:w="6830" w:type="dxa"/>
            <w:vAlign w:val="center"/>
          </w:tcPr>
          <w:p w:rsidR="001817AF" w:rsidRPr="008B47BC" w:rsidRDefault="001817AF" w:rsidP="008B47BC">
            <w:pPr>
              <w:shd w:val="clear" w:color="auto" w:fill="FFFFFF"/>
              <w:tabs>
                <w:tab w:val="left" w:pos="851"/>
                <w:tab w:val="left" w:pos="3302"/>
              </w:tabs>
              <w:ind w:right="14"/>
              <w:jc w:val="both"/>
              <w:rPr>
                <w:bCs/>
                <w:sz w:val="24"/>
                <w:lang w:val="bg-BG"/>
              </w:rPr>
            </w:pPr>
            <w:r w:rsidRPr="008B47BC">
              <w:rPr>
                <w:bCs/>
                <w:sz w:val="24"/>
                <w:szCs w:val="22"/>
                <w:lang w:val="bg-BG"/>
              </w:rPr>
              <w:t>Зоонозно заболяване, което се характеризира с висок процент смъртност при хората.</w:t>
            </w:r>
          </w:p>
          <w:p w:rsidR="001817AF" w:rsidRPr="008B47BC" w:rsidRDefault="001817AF" w:rsidP="008B47BC">
            <w:pPr>
              <w:shd w:val="clear" w:color="auto" w:fill="FFFFFF"/>
              <w:tabs>
                <w:tab w:val="left" w:pos="851"/>
                <w:tab w:val="left" w:pos="3302"/>
              </w:tabs>
              <w:spacing w:after="120"/>
              <w:ind w:right="14"/>
              <w:jc w:val="both"/>
              <w:rPr>
                <w:sz w:val="24"/>
                <w:lang w:val="bg-BG"/>
              </w:rPr>
            </w:pPr>
            <w:r w:rsidRPr="008B47BC">
              <w:rPr>
                <w:bCs/>
                <w:sz w:val="24"/>
                <w:szCs w:val="22"/>
                <w:lang w:val="bg-BG"/>
              </w:rPr>
              <w:t xml:space="preserve">ИЛ „Бактериални болести по животните“ към НДНИВМИ поддържа диагностична готовност за извършване на лабораторно-диагностични изследвания при съмнение за възникване на заболяването </w:t>
            </w:r>
            <w:r w:rsidRPr="008B47BC">
              <w:rPr>
                <w:sz w:val="24"/>
                <w:szCs w:val="22"/>
                <w:lang w:val="bg-BG"/>
              </w:rPr>
              <w:t xml:space="preserve">след разпореждане от ЦУ на БАБХ. </w:t>
            </w:r>
          </w:p>
        </w:tc>
      </w:tr>
      <w:tr w:rsidR="001817AF" w:rsidRPr="00E71650" w:rsidTr="008B47BC">
        <w:tc>
          <w:tcPr>
            <w:tcW w:w="526" w:type="dxa"/>
            <w:vAlign w:val="center"/>
          </w:tcPr>
          <w:p w:rsidR="001817AF" w:rsidRPr="008B47BC" w:rsidRDefault="001817AF" w:rsidP="00CB2224">
            <w:pPr>
              <w:rPr>
                <w:b/>
                <w:bCs/>
                <w:sz w:val="24"/>
                <w:lang w:val="bg-BG"/>
              </w:rPr>
            </w:pPr>
            <w:r w:rsidRPr="008B47BC">
              <w:rPr>
                <w:b/>
                <w:bCs/>
                <w:sz w:val="24"/>
                <w:szCs w:val="22"/>
                <w:lang w:val="bg-BG"/>
              </w:rPr>
              <w:t>12</w:t>
            </w:r>
          </w:p>
        </w:tc>
        <w:tc>
          <w:tcPr>
            <w:tcW w:w="1686" w:type="dxa"/>
            <w:vAlign w:val="center"/>
          </w:tcPr>
          <w:p w:rsidR="001817AF" w:rsidRPr="008B47BC" w:rsidRDefault="001817AF" w:rsidP="00CB2224">
            <w:pPr>
              <w:rPr>
                <w:sz w:val="24"/>
                <w:lang w:val="bg-BG"/>
              </w:rPr>
            </w:pPr>
            <w:r w:rsidRPr="008B47BC">
              <w:rPr>
                <w:sz w:val="24"/>
                <w:szCs w:val="22"/>
                <w:lang w:val="bg-BG"/>
              </w:rPr>
              <w:t>Тешенска болест</w:t>
            </w:r>
          </w:p>
        </w:tc>
        <w:tc>
          <w:tcPr>
            <w:tcW w:w="6830" w:type="dxa"/>
            <w:vAlign w:val="center"/>
          </w:tcPr>
          <w:p w:rsidR="001817AF" w:rsidRPr="008B47BC" w:rsidRDefault="001817AF" w:rsidP="008B47BC">
            <w:pPr>
              <w:shd w:val="clear" w:color="auto" w:fill="FFFFFF"/>
              <w:tabs>
                <w:tab w:val="left" w:pos="851"/>
                <w:tab w:val="left" w:pos="3302"/>
              </w:tabs>
              <w:ind w:right="14"/>
              <w:jc w:val="both"/>
              <w:rPr>
                <w:sz w:val="24"/>
                <w:lang w:val="bg-BG"/>
              </w:rPr>
            </w:pPr>
            <w:r w:rsidRPr="008B47BC">
              <w:rPr>
                <w:sz w:val="24"/>
                <w:szCs w:val="22"/>
                <w:lang w:val="bg-BG" w:eastAsia="bg-BG"/>
              </w:rPr>
              <w:t>Понастоящем Тешенската болест по свинете не се характеризира с широко разпространение и голяма икономическа значимост.</w:t>
            </w:r>
          </w:p>
          <w:p w:rsidR="001817AF" w:rsidRPr="008B47BC" w:rsidRDefault="001817AF" w:rsidP="008B47BC">
            <w:pPr>
              <w:shd w:val="clear" w:color="auto" w:fill="FFFFFF"/>
              <w:tabs>
                <w:tab w:val="left" w:pos="851"/>
                <w:tab w:val="left" w:pos="3302"/>
              </w:tabs>
              <w:spacing w:after="120"/>
              <w:ind w:right="14"/>
              <w:jc w:val="both"/>
              <w:rPr>
                <w:bCs/>
                <w:sz w:val="24"/>
                <w:lang w:val="bg-BG"/>
              </w:rPr>
            </w:pPr>
            <w:r w:rsidRPr="008B47BC">
              <w:rPr>
                <w:sz w:val="24"/>
                <w:szCs w:val="22"/>
                <w:lang w:val="bg-BG"/>
              </w:rPr>
              <w:t>При необходимост има готовност проби за заболяването да бъдат изпращани за изследване в Референтната лаборатория на Общността/OIE.</w:t>
            </w:r>
          </w:p>
        </w:tc>
      </w:tr>
      <w:tr w:rsidR="001817AF" w:rsidRPr="00E71650" w:rsidTr="008B47BC">
        <w:tc>
          <w:tcPr>
            <w:tcW w:w="526" w:type="dxa"/>
            <w:vAlign w:val="center"/>
          </w:tcPr>
          <w:p w:rsidR="001817AF" w:rsidRPr="008B47BC" w:rsidRDefault="001817AF" w:rsidP="00CB2224">
            <w:pPr>
              <w:rPr>
                <w:b/>
                <w:bCs/>
                <w:sz w:val="24"/>
                <w:lang w:val="bg-BG"/>
              </w:rPr>
            </w:pPr>
            <w:r w:rsidRPr="008B47BC">
              <w:rPr>
                <w:b/>
                <w:bCs/>
                <w:sz w:val="24"/>
                <w:szCs w:val="22"/>
                <w:lang w:val="bg-BG"/>
              </w:rPr>
              <w:t>13</w:t>
            </w:r>
          </w:p>
        </w:tc>
        <w:tc>
          <w:tcPr>
            <w:tcW w:w="1686" w:type="dxa"/>
            <w:vAlign w:val="center"/>
          </w:tcPr>
          <w:p w:rsidR="001817AF" w:rsidRPr="008B47BC" w:rsidRDefault="001817AF" w:rsidP="00CB2224">
            <w:pPr>
              <w:rPr>
                <w:sz w:val="24"/>
                <w:lang w:val="bg-BG"/>
              </w:rPr>
            </w:pPr>
            <w:r w:rsidRPr="008B47BC">
              <w:rPr>
                <w:sz w:val="24"/>
                <w:szCs w:val="22"/>
                <w:lang w:val="bg-BG"/>
              </w:rPr>
              <w:t>Треска от Долината Рифт</w:t>
            </w:r>
          </w:p>
        </w:tc>
        <w:tc>
          <w:tcPr>
            <w:tcW w:w="6830" w:type="dxa"/>
            <w:vAlign w:val="center"/>
          </w:tcPr>
          <w:p w:rsidR="001817AF" w:rsidRPr="008B47BC" w:rsidRDefault="001817AF" w:rsidP="008B47BC">
            <w:pPr>
              <w:shd w:val="clear" w:color="auto" w:fill="FFFFFF"/>
              <w:tabs>
                <w:tab w:val="left" w:pos="851"/>
                <w:tab w:val="left" w:pos="3302"/>
              </w:tabs>
              <w:ind w:right="14"/>
              <w:jc w:val="both"/>
              <w:rPr>
                <w:sz w:val="24"/>
                <w:lang w:val="bg-BG"/>
              </w:rPr>
            </w:pPr>
            <w:r w:rsidRPr="008B47BC">
              <w:rPr>
                <w:sz w:val="24"/>
                <w:szCs w:val="22"/>
                <w:lang w:val="bg-BG"/>
              </w:rPr>
              <w:t xml:space="preserve">Понастоящем заболяването е разпространено в Африка и Арабския полуостров. </w:t>
            </w:r>
          </w:p>
          <w:p w:rsidR="001817AF" w:rsidRPr="008B47BC" w:rsidRDefault="001817AF" w:rsidP="008B47BC">
            <w:pPr>
              <w:shd w:val="clear" w:color="auto" w:fill="FFFFFF"/>
              <w:tabs>
                <w:tab w:val="left" w:pos="851"/>
                <w:tab w:val="left" w:pos="3302"/>
              </w:tabs>
              <w:spacing w:after="120"/>
              <w:ind w:right="14"/>
              <w:jc w:val="both"/>
              <w:rPr>
                <w:bCs/>
                <w:sz w:val="24"/>
                <w:lang w:val="bg-BG"/>
              </w:rPr>
            </w:pPr>
            <w:r w:rsidRPr="008B47BC">
              <w:rPr>
                <w:sz w:val="24"/>
                <w:szCs w:val="22"/>
                <w:lang w:val="bg-BG"/>
              </w:rPr>
              <w:t>При необходимост има готовност проби за заболяването да бъдат изпращани за изследване в Референтната лаборатория на Общността/OIE.</w:t>
            </w:r>
          </w:p>
        </w:tc>
      </w:tr>
      <w:tr w:rsidR="001817AF" w:rsidRPr="00E71650" w:rsidTr="008B47BC">
        <w:tc>
          <w:tcPr>
            <w:tcW w:w="526" w:type="dxa"/>
            <w:vAlign w:val="center"/>
          </w:tcPr>
          <w:p w:rsidR="001817AF" w:rsidRPr="008B47BC" w:rsidRDefault="001817AF" w:rsidP="00CB2224">
            <w:pPr>
              <w:rPr>
                <w:b/>
                <w:bCs/>
                <w:sz w:val="24"/>
                <w:lang w:val="bg-BG"/>
              </w:rPr>
            </w:pPr>
            <w:r w:rsidRPr="008B47BC">
              <w:rPr>
                <w:b/>
                <w:bCs/>
                <w:sz w:val="24"/>
                <w:szCs w:val="22"/>
                <w:lang w:val="bg-BG"/>
              </w:rPr>
              <w:t>14</w:t>
            </w:r>
          </w:p>
        </w:tc>
        <w:tc>
          <w:tcPr>
            <w:tcW w:w="1686" w:type="dxa"/>
            <w:vAlign w:val="center"/>
          </w:tcPr>
          <w:p w:rsidR="001817AF" w:rsidRPr="008B47BC" w:rsidRDefault="001817AF" w:rsidP="00CB2224">
            <w:pPr>
              <w:rPr>
                <w:sz w:val="24"/>
                <w:lang w:val="bg-BG"/>
              </w:rPr>
            </w:pPr>
            <w:r w:rsidRPr="008B47BC">
              <w:rPr>
                <w:sz w:val="24"/>
                <w:szCs w:val="22"/>
                <w:lang w:val="bg-BG"/>
              </w:rPr>
              <w:t>Туларемия</w:t>
            </w:r>
          </w:p>
        </w:tc>
        <w:tc>
          <w:tcPr>
            <w:tcW w:w="6830" w:type="dxa"/>
            <w:vAlign w:val="center"/>
          </w:tcPr>
          <w:p w:rsidR="001817AF" w:rsidRPr="008B47BC" w:rsidRDefault="001817AF" w:rsidP="008B47BC">
            <w:pPr>
              <w:shd w:val="clear" w:color="auto" w:fill="FFFFFF"/>
              <w:tabs>
                <w:tab w:val="left" w:pos="851"/>
                <w:tab w:val="left" w:pos="3302"/>
              </w:tabs>
              <w:spacing w:after="120"/>
              <w:ind w:right="14"/>
              <w:jc w:val="both"/>
              <w:rPr>
                <w:bCs/>
                <w:sz w:val="24"/>
                <w:lang w:val="bg-BG"/>
              </w:rPr>
            </w:pPr>
            <w:r w:rsidRPr="008B47BC">
              <w:rPr>
                <w:sz w:val="24"/>
                <w:szCs w:val="22"/>
                <w:lang w:val="bg-BG" w:eastAsia="bg-BG"/>
              </w:rPr>
              <w:t xml:space="preserve">Спорадично проявление в определени области на страната, с регистрирани случаи при хора. </w:t>
            </w:r>
          </w:p>
          <w:p w:rsidR="001817AF" w:rsidRPr="008B47BC" w:rsidRDefault="001817AF" w:rsidP="008B47BC">
            <w:pPr>
              <w:shd w:val="clear" w:color="auto" w:fill="FFFFFF"/>
              <w:tabs>
                <w:tab w:val="left" w:pos="851"/>
                <w:tab w:val="left" w:pos="3302"/>
              </w:tabs>
              <w:spacing w:after="120"/>
              <w:ind w:right="14"/>
              <w:jc w:val="both"/>
              <w:rPr>
                <w:bCs/>
                <w:sz w:val="24"/>
                <w:lang w:val="bg-BG"/>
              </w:rPr>
            </w:pPr>
            <w:r w:rsidRPr="008B47BC">
              <w:rPr>
                <w:bCs/>
                <w:sz w:val="24"/>
                <w:szCs w:val="22"/>
                <w:lang w:val="bg-BG"/>
              </w:rPr>
              <w:t xml:space="preserve">ИЛ „Бактериални болести по животните“ към НДНИВМИ поддържа диагностична готовност за извършване на лабораторно-диагностични изследвания </w:t>
            </w:r>
            <w:r w:rsidRPr="008B47BC">
              <w:rPr>
                <w:sz w:val="24"/>
                <w:szCs w:val="22"/>
                <w:lang w:val="bg-BG"/>
              </w:rPr>
              <w:t>при съмнение за възникване на болестта, след разпореждане от ЦУ на БАБХ.</w:t>
            </w:r>
          </w:p>
        </w:tc>
      </w:tr>
      <w:tr w:rsidR="001817AF" w:rsidRPr="00E71650" w:rsidTr="008B47BC">
        <w:tc>
          <w:tcPr>
            <w:tcW w:w="526" w:type="dxa"/>
            <w:vAlign w:val="center"/>
          </w:tcPr>
          <w:p w:rsidR="001817AF" w:rsidRPr="008B47BC" w:rsidRDefault="001817AF" w:rsidP="00CB2224">
            <w:pPr>
              <w:rPr>
                <w:b/>
                <w:bCs/>
                <w:sz w:val="24"/>
                <w:lang w:val="bg-BG"/>
              </w:rPr>
            </w:pPr>
            <w:r w:rsidRPr="008B47BC">
              <w:rPr>
                <w:b/>
                <w:bCs/>
                <w:sz w:val="24"/>
                <w:szCs w:val="22"/>
                <w:lang w:val="bg-BG"/>
              </w:rPr>
              <w:t>15</w:t>
            </w:r>
          </w:p>
        </w:tc>
        <w:tc>
          <w:tcPr>
            <w:tcW w:w="1686" w:type="dxa"/>
            <w:vAlign w:val="center"/>
          </w:tcPr>
          <w:p w:rsidR="001817AF" w:rsidRPr="008B47BC" w:rsidRDefault="001817AF" w:rsidP="00CB2224">
            <w:pPr>
              <w:rPr>
                <w:sz w:val="24"/>
                <w:lang w:val="bg-BG"/>
              </w:rPr>
            </w:pPr>
            <w:r w:rsidRPr="008B47BC">
              <w:rPr>
                <w:sz w:val="24"/>
                <w:szCs w:val="22"/>
                <w:lang w:val="bg-BG"/>
              </w:rPr>
              <w:t>Шмаленберг</w:t>
            </w:r>
          </w:p>
        </w:tc>
        <w:tc>
          <w:tcPr>
            <w:tcW w:w="6830" w:type="dxa"/>
            <w:vAlign w:val="center"/>
          </w:tcPr>
          <w:p w:rsidR="001817AF" w:rsidRPr="008B47BC" w:rsidRDefault="001817AF" w:rsidP="008B47BC">
            <w:pPr>
              <w:shd w:val="clear" w:color="auto" w:fill="FFFFFF"/>
              <w:tabs>
                <w:tab w:val="left" w:pos="851"/>
              </w:tabs>
              <w:jc w:val="both"/>
              <w:rPr>
                <w:b/>
                <w:sz w:val="24"/>
                <w:lang w:val="bg-BG" w:eastAsia="bg-BG"/>
              </w:rPr>
            </w:pPr>
            <w:r w:rsidRPr="008B47BC">
              <w:rPr>
                <w:bCs/>
                <w:sz w:val="24"/>
                <w:szCs w:val="22"/>
                <w:lang w:val="bg-BG"/>
              </w:rPr>
              <w:t xml:space="preserve">Новооткрито заболяване, при което се наблюдава разпространение от </w:t>
            </w:r>
            <w:r w:rsidRPr="008B47BC">
              <w:rPr>
                <w:sz w:val="24"/>
                <w:szCs w:val="22"/>
                <w:lang w:val="bg-BG" w:eastAsia="bg-BG"/>
              </w:rPr>
              <w:t>Западна към Източна и Южна Европа. Интродукцията на инфекцията в нови територии се осъществява основно чрез внос на живи животни.</w:t>
            </w:r>
            <w:r w:rsidRPr="008B47BC">
              <w:rPr>
                <w:b/>
                <w:sz w:val="24"/>
                <w:szCs w:val="22"/>
                <w:lang w:val="bg-BG" w:eastAsia="bg-BG"/>
              </w:rPr>
              <w:t xml:space="preserve"> </w:t>
            </w:r>
          </w:p>
          <w:p w:rsidR="001817AF" w:rsidRPr="008B47BC" w:rsidRDefault="001817AF" w:rsidP="008B47BC">
            <w:pPr>
              <w:shd w:val="clear" w:color="auto" w:fill="FFFFFF"/>
              <w:tabs>
                <w:tab w:val="left" w:pos="851"/>
              </w:tabs>
              <w:spacing w:after="120"/>
              <w:jc w:val="both"/>
              <w:rPr>
                <w:sz w:val="24"/>
                <w:lang w:val="bg-BG"/>
              </w:rPr>
            </w:pPr>
            <w:r w:rsidRPr="008B47BC">
              <w:rPr>
                <w:sz w:val="24"/>
                <w:szCs w:val="22"/>
                <w:lang w:val="bg-BG" w:eastAsia="bg-BG"/>
              </w:rPr>
              <w:t>И</w:t>
            </w:r>
            <w:r w:rsidRPr="008B47BC">
              <w:rPr>
                <w:sz w:val="24"/>
                <w:szCs w:val="22"/>
                <w:lang w:val="bg-BG"/>
              </w:rPr>
              <w:t>звършва се мониторинг на заболяването за сметка на собствениците с цел оздравяване на стопанството. Диагностичните мероприятия за сметка на собствениците са описани в част VII, т.3.14.</w:t>
            </w:r>
          </w:p>
          <w:p w:rsidR="001817AF" w:rsidRPr="008B47BC" w:rsidRDefault="001817AF" w:rsidP="008B47BC">
            <w:pPr>
              <w:shd w:val="clear" w:color="auto" w:fill="FFFFFF"/>
              <w:tabs>
                <w:tab w:val="left" w:pos="851"/>
              </w:tabs>
              <w:spacing w:after="120"/>
              <w:jc w:val="both"/>
              <w:rPr>
                <w:sz w:val="24"/>
                <w:lang w:val="bg-BG"/>
              </w:rPr>
            </w:pPr>
            <w:r w:rsidRPr="008B47BC">
              <w:rPr>
                <w:bCs/>
                <w:sz w:val="24"/>
                <w:szCs w:val="22"/>
                <w:lang w:val="bg-BG"/>
              </w:rPr>
              <w:t>ИЛ „Екзотични и особено опасни инфекции“ към НДНИВМИ</w:t>
            </w:r>
            <w:r w:rsidRPr="008B47BC">
              <w:rPr>
                <w:sz w:val="24"/>
                <w:szCs w:val="22"/>
                <w:lang w:val="bg-BG"/>
              </w:rPr>
              <w:t xml:space="preserve"> поддържа диагностична готовност за извършване на </w:t>
            </w:r>
            <w:r w:rsidRPr="008B47BC">
              <w:rPr>
                <w:sz w:val="24"/>
                <w:szCs w:val="22"/>
                <w:lang w:val="bg-BG"/>
              </w:rPr>
              <w:lastRenderedPageBreak/>
              <w:t xml:space="preserve">лабораторно-диагностични изследвания след разпореждане от ЦУ на БАБХ при съмнение за възникване на заболяването. </w:t>
            </w:r>
          </w:p>
        </w:tc>
      </w:tr>
    </w:tbl>
    <w:p w:rsidR="001817AF" w:rsidRPr="00A27C66" w:rsidRDefault="001817AF" w:rsidP="00A27C66">
      <w:pPr>
        <w:jc w:val="center"/>
        <w:rPr>
          <w:b/>
          <w:bCs/>
          <w:color w:val="000000"/>
          <w:sz w:val="24"/>
          <w:lang w:val="bg-BG"/>
        </w:rPr>
      </w:pPr>
    </w:p>
    <w:p w:rsidR="001817AF" w:rsidRPr="00A27C66" w:rsidRDefault="001817AF" w:rsidP="00A27C66">
      <w:pPr>
        <w:jc w:val="both"/>
        <w:rPr>
          <w:bCs/>
          <w:color w:val="000000"/>
          <w:sz w:val="24"/>
          <w:lang w:val="bg-BG"/>
        </w:rPr>
      </w:pPr>
    </w:p>
    <w:p w:rsidR="001817AF" w:rsidRPr="00077E96" w:rsidRDefault="001817AF" w:rsidP="00CB2224">
      <w:pPr>
        <w:shd w:val="clear" w:color="auto" w:fill="FFFFFF"/>
        <w:spacing w:after="120"/>
        <w:ind w:left="567" w:hanging="567"/>
        <w:jc w:val="both"/>
        <w:rPr>
          <w:b/>
          <w:bCs/>
          <w:color w:val="000000"/>
          <w:spacing w:val="-1"/>
          <w:sz w:val="24"/>
          <w:lang w:val="bg-BG"/>
        </w:rPr>
      </w:pPr>
      <w:r w:rsidRPr="00077E96">
        <w:rPr>
          <w:b/>
          <w:bCs/>
          <w:color w:val="000000"/>
          <w:spacing w:val="-1"/>
          <w:sz w:val="24"/>
          <w:lang w:val="bg-BG"/>
        </w:rPr>
        <w:t xml:space="preserve">VІІ. ПРОФИЛАКТИЧНИ МЕРОПРИЯТИЯ НА БОЛЕСТИ, КОИТО </w:t>
      </w:r>
      <w:r w:rsidRPr="00A27C66">
        <w:rPr>
          <w:b/>
          <w:bCs/>
          <w:color w:val="000000"/>
          <w:spacing w:val="-1"/>
          <w:sz w:val="24"/>
          <w:lang w:val="bg-BG"/>
        </w:rPr>
        <w:t>СЛЕДВА ДА СЕ ЗАПЛАЩАТ ОТ</w:t>
      </w:r>
      <w:r w:rsidRPr="00077E96">
        <w:rPr>
          <w:b/>
          <w:bCs/>
          <w:color w:val="000000"/>
          <w:spacing w:val="-1"/>
          <w:sz w:val="24"/>
          <w:lang w:val="bg-BG"/>
        </w:rPr>
        <w:t xml:space="preserve"> СОБСТВЕНИЦИТЕ НА ЖИВОТНИ</w:t>
      </w:r>
    </w:p>
    <w:p w:rsidR="001817AF" w:rsidRPr="00A27C66" w:rsidRDefault="001817AF" w:rsidP="00A23434">
      <w:pPr>
        <w:shd w:val="clear" w:color="auto" w:fill="FFFFFF"/>
        <w:ind w:firstLine="709"/>
        <w:jc w:val="both"/>
        <w:rPr>
          <w:sz w:val="24"/>
          <w:lang w:val="bg-BG"/>
        </w:rPr>
      </w:pPr>
      <w:r w:rsidRPr="00A27C66">
        <w:rPr>
          <w:bCs/>
          <w:color w:val="000000"/>
          <w:sz w:val="24"/>
          <w:lang w:val="bg-BG"/>
        </w:rPr>
        <w:t>Профилактичните мероприятия се извършват от ветеринарният лекар, сключил договор за ветеринарномедицинско обслужване на</w:t>
      </w:r>
      <w:r w:rsidRPr="00A27C66">
        <w:rPr>
          <w:sz w:val="24"/>
          <w:lang w:val="bg-BG"/>
        </w:rPr>
        <w:t xml:space="preserve"> </w:t>
      </w:r>
      <w:r w:rsidRPr="00A27C66">
        <w:rPr>
          <w:bCs/>
          <w:color w:val="000000"/>
          <w:spacing w:val="-11"/>
          <w:sz w:val="24"/>
          <w:lang w:val="bg-BG"/>
        </w:rPr>
        <w:t>съответния животновъден обект, след</w:t>
      </w:r>
      <w:r w:rsidRPr="00A27C66">
        <w:rPr>
          <w:bCs/>
          <w:color w:val="000000"/>
          <w:sz w:val="24"/>
          <w:lang w:val="bg-BG"/>
        </w:rPr>
        <w:t xml:space="preserve"> </w:t>
      </w:r>
      <w:r w:rsidRPr="00A27C66">
        <w:rPr>
          <w:bCs/>
          <w:color w:val="000000"/>
          <w:spacing w:val="-12"/>
          <w:sz w:val="24"/>
          <w:lang w:val="bg-BG"/>
        </w:rPr>
        <w:t>представена от</w:t>
      </w:r>
      <w:r w:rsidRPr="00A27C66">
        <w:rPr>
          <w:sz w:val="24"/>
          <w:lang w:val="bg-BG"/>
        </w:rPr>
        <w:t xml:space="preserve"> </w:t>
      </w:r>
      <w:r w:rsidRPr="00A27C66">
        <w:rPr>
          <w:bCs/>
          <w:color w:val="000000"/>
          <w:sz w:val="24"/>
          <w:lang w:val="bg-BG"/>
        </w:rPr>
        <w:t>собственика или упълномощено от него лице схема или план и одобрени от директора на ОДБХ. Използват се само лицензирани за употреба в страната ваксини.</w:t>
      </w:r>
      <w:r w:rsidRPr="00A27C66">
        <w:rPr>
          <w:sz w:val="24"/>
          <w:lang w:val="bg-BG"/>
        </w:rPr>
        <w:t xml:space="preserve"> </w:t>
      </w:r>
    </w:p>
    <w:p w:rsidR="001817AF" w:rsidRPr="00A27C66" w:rsidRDefault="001817AF" w:rsidP="00A23434">
      <w:pPr>
        <w:shd w:val="clear" w:color="auto" w:fill="FFFFFF"/>
        <w:ind w:firstLine="709"/>
        <w:jc w:val="both"/>
        <w:rPr>
          <w:color w:val="000000"/>
          <w:sz w:val="24"/>
          <w:lang w:val="bg-BG"/>
        </w:rPr>
      </w:pPr>
      <w:r w:rsidRPr="00A27C66">
        <w:rPr>
          <w:color w:val="000000"/>
          <w:sz w:val="24"/>
          <w:lang w:val="bg-BG"/>
        </w:rPr>
        <w:t>Лабораторно-диагностичните изследвания за отделните болести, се извършват по методи посочени в последното актуализирано издание на Ръководството за стандарти на диагностични тестове и ваксини на Световната организация за здравеопазване на животните (OIE).</w:t>
      </w:r>
    </w:p>
    <w:p w:rsidR="001817AF" w:rsidRPr="00A27C66" w:rsidRDefault="001817AF" w:rsidP="00A23434">
      <w:pPr>
        <w:shd w:val="clear" w:color="auto" w:fill="FFFFFF"/>
        <w:ind w:firstLine="709"/>
        <w:jc w:val="both"/>
        <w:rPr>
          <w:sz w:val="24"/>
          <w:lang w:val="bg-BG"/>
        </w:rPr>
      </w:pPr>
      <w:r w:rsidRPr="00A27C66">
        <w:rPr>
          <w:color w:val="000000"/>
          <w:sz w:val="24"/>
          <w:lang w:val="bg-BG"/>
        </w:rPr>
        <w:t>При внос и износ с трети страни и вътреобщностно движение на живи животни се извършват лабораторни изследвания за сметка на собствениците на животните. Конкретните заболявания, за които е необходимо лабораторно-диагностични изследвания са посочени в здравния сертификат, придружаващ животните, който се издава от официален ветеринарен лекар. Информация за издаването на здравния сертификат и свързаните с това лабораторни изследвания се получава от съответното ОДБХ.</w:t>
      </w:r>
    </w:p>
    <w:p w:rsidR="001817AF" w:rsidRPr="00A27C66" w:rsidRDefault="001817AF" w:rsidP="00A23434">
      <w:pPr>
        <w:shd w:val="clear" w:color="auto" w:fill="FFFFFF"/>
        <w:ind w:firstLine="709"/>
        <w:jc w:val="both"/>
        <w:rPr>
          <w:sz w:val="24"/>
          <w:lang w:val="bg-BG"/>
        </w:rPr>
      </w:pPr>
      <w:r w:rsidRPr="00A27C66">
        <w:rPr>
          <w:color w:val="000000"/>
          <w:spacing w:val="-12"/>
          <w:sz w:val="24"/>
          <w:lang w:val="bg-BG"/>
        </w:rPr>
        <w:t xml:space="preserve">Всички извършени мероприятия (ваксинации и лабораторнодиагностични изследвания) на видовете животни подлежащи на </w:t>
      </w:r>
      <w:r w:rsidRPr="00A27C66">
        <w:rPr>
          <w:color w:val="000000"/>
          <w:sz w:val="24"/>
          <w:lang w:val="bg-BG"/>
        </w:rPr>
        <w:t>идентификация се въвеждат в Интегрираната информационна система на БАБХ (ВетИС).</w:t>
      </w:r>
    </w:p>
    <w:p w:rsidR="001817AF" w:rsidRPr="00A27C66" w:rsidRDefault="001817AF" w:rsidP="00A27C66">
      <w:pPr>
        <w:shd w:val="clear" w:color="auto" w:fill="FFFFFF"/>
        <w:rPr>
          <w:sz w:val="24"/>
          <w:lang w:val="bg-BG"/>
        </w:rPr>
      </w:pPr>
    </w:p>
    <w:p w:rsidR="001817AF" w:rsidRPr="0082547F" w:rsidRDefault="001817AF" w:rsidP="0082547F">
      <w:pPr>
        <w:shd w:val="clear" w:color="auto" w:fill="F2DBDB"/>
        <w:rPr>
          <w:b/>
          <w:bCs/>
          <w:sz w:val="24"/>
          <w:lang w:val="bg-BG"/>
        </w:rPr>
      </w:pPr>
      <w:r w:rsidRPr="0082547F">
        <w:rPr>
          <w:b/>
          <w:bCs/>
          <w:sz w:val="24"/>
          <w:lang w:val="bg-BG"/>
        </w:rPr>
        <w:t>1. ИМУНОПРОФИЛАКТИЧНИ МЕРОПРИЯТИЯ</w:t>
      </w:r>
    </w:p>
    <w:p w:rsidR="001817AF" w:rsidRPr="00A27C66" w:rsidRDefault="001817AF" w:rsidP="00A27C66">
      <w:pPr>
        <w:shd w:val="clear" w:color="auto" w:fill="FFFFFF"/>
        <w:tabs>
          <w:tab w:val="left" w:pos="1330"/>
        </w:tabs>
        <w:jc w:val="both"/>
        <w:rPr>
          <w:sz w:val="24"/>
          <w:lang w:val="bg-BG"/>
        </w:rPr>
      </w:pPr>
    </w:p>
    <w:p w:rsidR="001817AF" w:rsidRPr="0082547F" w:rsidRDefault="001817AF" w:rsidP="001934F5">
      <w:pPr>
        <w:pStyle w:val="a5"/>
        <w:widowControl w:val="0"/>
        <w:numPr>
          <w:ilvl w:val="1"/>
          <w:numId w:val="2"/>
        </w:numPr>
        <w:shd w:val="clear" w:color="auto" w:fill="FFFFFF"/>
        <w:tabs>
          <w:tab w:val="left" w:pos="1276"/>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лептоспироза по говедата </w:t>
      </w:r>
      <w:r w:rsidRPr="0082547F">
        <w:rPr>
          <w:rFonts w:ascii="Times New Roman" w:hAnsi="Times New Roman" w:cs="Times New Roman"/>
          <w:color w:val="000000"/>
          <w:sz w:val="24"/>
          <w:szCs w:val="24"/>
          <w:lang w:val="bg-BG"/>
        </w:rPr>
        <w:t xml:space="preserve">- във ферми с установена лептоспироза и в стационарните огнища се извършва двукратна ваксинация на кравите през 10 </w:t>
      </w:r>
      <w:r>
        <w:rPr>
          <w:rFonts w:ascii="Times New Roman" w:hAnsi="Times New Roman" w:cs="Times New Roman"/>
          <w:color w:val="000000"/>
          <w:sz w:val="24"/>
          <w:szCs w:val="24"/>
          <w:lang w:val="bg-BG"/>
        </w:rPr>
        <w:t>–</w:t>
      </w:r>
      <w:r w:rsidRPr="0082547F">
        <w:rPr>
          <w:rFonts w:ascii="Times New Roman" w:hAnsi="Times New Roman" w:cs="Times New Roman"/>
          <w:color w:val="000000"/>
          <w:sz w:val="24"/>
          <w:szCs w:val="24"/>
          <w:lang w:val="bg-BG"/>
        </w:rPr>
        <w:t xml:space="preserve"> 15 дни, 2 до 3 месеца след заплождането им с моноваксина L. pomona. Телетата над 2 месеца в тези ферми се ваксинират двукратно през 10-15 дни.</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мукозна болест-вирусна диария </w:t>
      </w:r>
      <w:r w:rsidRPr="0082547F">
        <w:rPr>
          <w:rFonts w:ascii="Times New Roman" w:hAnsi="Times New Roman" w:cs="Times New Roman"/>
          <w:color w:val="000000"/>
          <w:sz w:val="24"/>
          <w:szCs w:val="24"/>
          <w:lang w:val="bg-BG"/>
        </w:rPr>
        <w:t>– в неблагополучни за заболяването кравеферми (при доказана инфекция), два пъти годишно се ваксинират всички ЕПЖ, както и биците, собственост на Изпълнителната агенция по селекция и репродукция.</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заразен ринотрахеит по говедата </w:t>
      </w:r>
      <w:r w:rsidRPr="0082547F">
        <w:rPr>
          <w:rFonts w:ascii="Times New Roman" w:hAnsi="Times New Roman" w:cs="Times New Roman"/>
          <w:color w:val="000000"/>
          <w:sz w:val="24"/>
          <w:szCs w:val="24"/>
          <w:lang w:val="bg-BG"/>
        </w:rPr>
        <w:t xml:space="preserve">– в неблагополучни </w:t>
      </w:r>
      <w:r w:rsidRPr="0082547F">
        <w:rPr>
          <w:rFonts w:ascii="Times New Roman" w:hAnsi="Times New Roman" w:cs="Times New Roman"/>
          <w:color w:val="000000"/>
          <w:spacing w:val="-10"/>
          <w:sz w:val="24"/>
          <w:szCs w:val="24"/>
          <w:lang w:val="bg-BG"/>
        </w:rPr>
        <w:t>за заболяването кравеферми (при</w:t>
      </w:r>
      <w:r w:rsidRPr="0082547F">
        <w:rPr>
          <w:rFonts w:ascii="Times New Roman" w:hAnsi="Times New Roman" w:cs="Times New Roman"/>
          <w:color w:val="000000"/>
          <w:sz w:val="24"/>
          <w:szCs w:val="24"/>
          <w:lang w:val="bg-BG"/>
        </w:rPr>
        <w:tab/>
      </w:r>
      <w:r w:rsidRPr="0082547F">
        <w:rPr>
          <w:rFonts w:ascii="Times New Roman" w:hAnsi="Times New Roman" w:cs="Times New Roman"/>
          <w:color w:val="000000"/>
          <w:spacing w:val="-2"/>
          <w:sz w:val="24"/>
          <w:szCs w:val="24"/>
          <w:lang w:val="bg-BG"/>
        </w:rPr>
        <w:t>установена</w:t>
      </w:r>
      <w:r w:rsidRPr="0082547F">
        <w:rPr>
          <w:rFonts w:ascii="Times New Roman" w:hAnsi="Times New Roman" w:cs="Times New Roman"/>
          <w:color w:val="000000"/>
          <w:sz w:val="24"/>
          <w:szCs w:val="24"/>
          <w:lang w:val="bg-BG"/>
        </w:rPr>
        <w:tab/>
        <w:t>инфекция), два пъти годишно се ваксинират всички ЕПЖ.</w:t>
      </w:r>
      <w:r w:rsidRPr="0082547F">
        <w:rPr>
          <w:rFonts w:ascii="Times New Roman" w:hAnsi="Times New Roman" w:cs="Times New Roman"/>
          <w:sz w:val="24"/>
          <w:szCs w:val="24"/>
          <w:lang w:val="bg-BG"/>
        </w:rPr>
        <w:t xml:space="preserve"> </w:t>
      </w:r>
      <w:r w:rsidRPr="0082547F">
        <w:rPr>
          <w:rFonts w:ascii="Times New Roman" w:hAnsi="Times New Roman" w:cs="Times New Roman"/>
          <w:color w:val="000000"/>
          <w:sz w:val="24"/>
          <w:szCs w:val="24"/>
          <w:lang w:val="bg-BG"/>
        </w:rPr>
        <w:t>В свободни от заболяването стада, внос се допуска само при отрицателен серологичен резултат за заразен ринотрахеит на вносните говеда.</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колибактериоза по телетата </w:t>
      </w:r>
      <w:r w:rsidRPr="0082547F">
        <w:rPr>
          <w:rFonts w:ascii="Times New Roman" w:hAnsi="Times New Roman" w:cs="Times New Roman"/>
          <w:color w:val="000000"/>
          <w:sz w:val="24"/>
          <w:szCs w:val="24"/>
          <w:lang w:val="bg-BG"/>
        </w:rPr>
        <w:t>-</w:t>
      </w:r>
      <w:r w:rsidRPr="0082547F">
        <w:rPr>
          <w:rFonts w:ascii="Times New Roman" w:hAnsi="Times New Roman" w:cs="Times New Roman"/>
          <w:sz w:val="24"/>
          <w:szCs w:val="24"/>
          <w:lang w:val="bg-BG"/>
        </w:rPr>
        <w:t xml:space="preserve"> </w:t>
      </w:r>
      <w:r w:rsidRPr="0082547F">
        <w:rPr>
          <w:rFonts w:ascii="Times New Roman" w:hAnsi="Times New Roman" w:cs="Times New Roman"/>
          <w:color w:val="000000"/>
          <w:sz w:val="24"/>
          <w:szCs w:val="24"/>
          <w:lang w:val="bg-BG"/>
        </w:rPr>
        <w:t>прилага се в кравеферми с доказана колибактериоза, причинена от Е. coli - щам К 99, като кравите се ваксинират двукратно в напреднала бременност.</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салмонелоза по телетата </w:t>
      </w:r>
      <w:r w:rsidRPr="0082547F">
        <w:rPr>
          <w:rFonts w:ascii="Times New Roman" w:hAnsi="Times New Roman" w:cs="Times New Roman"/>
          <w:color w:val="000000"/>
          <w:sz w:val="24"/>
          <w:szCs w:val="24"/>
          <w:lang w:val="bg-BG"/>
        </w:rPr>
        <w:t>- прилага се в кравеферми с доказана инфекция, като се ваксинират всички телета на възраст над 10 дни.</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червенка по свинете </w:t>
      </w:r>
      <w:r w:rsidRPr="0082547F">
        <w:rPr>
          <w:rFonts w:ascii="Times New Roman" w:hAnsi="Times New Roman" w:cs="Times New Roman"/>
          <w:color w:val="000000"/>
          <w:sz w:val="24"/>
          <w:szCs w:val="24"/>
          <w:lang w:val="bg-BG"/>
        </w:rPr>
        <w:t xml:space="preserve">- първата ваксинация се извършва на 90 - 120 дневна възраст, 15 дни преди или 15 дни след прехвърлянето на прасетата в групата за угояване. Свинете-майки, ремонтните свине и всички нерези се ваксинират през 6 месеца.В стационарните за червенка огнища, 15-20 дни след първата ваксинация и след това на всеки 4 месеца, до изтичане на угоителния период или изпращането им </w:t>
      </w:r>
      <w:r w:rsidRPr="0082547F">
        <w:rPr>
          <w:rFonts w:ascii="Times New Roman" w:hAnsi="Times New Roman" w:cs="Times New Roman"/>
          <w:color w:val="000000"/>
          <w:sz w:val="24"/>
          <w:szCs w:val="24"/>
          <w:lang w:val="bg-BG"/>
        </w:rPr>
        <w:lastRenderedPageBreak/>
        <w:t>за клане</w:t>
      </w:r>
      <w:r w:rsidRPr="0082547F">
        <w:rPr>
          <w:rFonts w:ascii="Times New Roman" w:hAnsi="Times New Roman" w:cs="Times New Roman"/>
          <w:sz w:val="24"/>
          <w:szCs w:val="24"/>
          <w:lang w:val="bg-BG"/>
        </w:rPr>
        <w:t xml:space="preserve"> </w:t>
      </w:r>
      <w:r w:rsidRPr="0082547F">
        <w:rPr>
          <w:rFonts w:ascii="Times New Roman" w:hAnsi="Times New Roman" w:cs="Times New Roman"/>
          <w:color w:val="000000"/>
          <w:sz w:val="24"/>
          <w:szCs w:val="24"/>
          <w:lang w:val="bg-BG"/>
        </w:rPr>
        <w:t>се извършва реваксинация на свинете. При възможност първата ваксинация в стационарните огнища се извършва с инактивирана ваксина. Новозакупените прасета, свине и нерези за разплод или свине за угояване се ваксинират по време на карантинния период.</w:t>
      </w:r>
      <w:r w:rsidRPr="0082547F">
        <w:rPr>
          <w:rFonts w:ascii="Times New Roman" w:hAnsi="Times New Roman" w:cs="Times New Roman"/>
          <w:sz w:val="24"/>
          <w:szCs w:val="24"/>
          <w:lang w:val="bg-BG"/>
        </w:rPr>
        <w:t xml:space="preserve"> </w:t>
      </w:r>
      <w:r w:rsidRPr="0082547F">
        <w:rPr>
          <w:rFonts w:ascii="Times New Roman" w:hAnsi="Times New Roman" w:cs="Times New Roman"/>
          <w:color w:val="000000"/>
          <w:sz w:val="24"/>
          <w:szCs w:val="24"/>
          <w:lang w:val="bg-BG"/>
        </w:rPr>
        <w:t>Петнадесет дни преди и 15 дни след ваксинацията от дажбата на свинете се изключват медикаментозните премикси.</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болестта на Ауески при свинете </w:t>
      </w:r>
      <w:r w:rsidRPr="0082547F">
        <w:rPr>
          <w:rFonts w:ascii="Times New Roman" w:hAnsi="Times New Roman" w:cs="Times New Roman"/>
          <w:color w:val="000000"/>
          <w:sz w:val="24"/>
          <w:szCs w:val="24"/>
          <w:lang w:val="bg-BG"/>
        </w:rPr>
        <w:t>- извършва се след получаване на положителни лабораторни резултати при скрининговите изследвания по следната схема:</w:t>
      </w:r>
      <w:r w:rsidRPr="0082547F">
        <w:rPr>
          <w:rFonts w:ascii="Times New Roman" w:hAnsi="Times New Roman" w:cs="Times New Roman"/>
          <w:sz w:val="24"/>
          <w:szCs w:val="24"/>
          <w:lang w:val="bg-BG"/>
        </w:rPr>
        <w:t xml:space="preserve"> </w:t>
      </w:r>
      <w:r w:rsidRPr="0082547F">
        <w:rPr>
          <w:rFonts w:ascii="Times New Roman" w:hAnsi="Times New Roman" w:cs="Times New Roman"/>
          <w:color w:val="000000"/>
          <w:sz w:val="24"/>
          <w:szCs w:val="24"/>
          <w:lang w:val="bg-BG"/>
        </w:rPr>
        <w:t>свине-майки и нерези – на всеки 4 месеца;</w:t>
      </w:r>
      <w:r w:rsidRPr="0082547F">
        <w:rPr>
          <w:rFonts w:ascii="Times New Roman" w:hAnsi="Times New Roman" w:cs="Times New Roman"/>
          <w:sz w:val="24"/>
          <w:szCs w:val="24"/>
          <w:lang w:val="bg-BG"/>
        </w:rPr>
        <w:t xml:space="preserve"> </w:t>
      </w:r>
      <w:r w:rsidRPr="0082547F">
        <w:rPr>
          <w:rFonts w:ascii="Times New Roman" w:hAnsi="Times New Roman" w:cs="Times New Roman"/>
          <w:color w:val="000000"/>
          <w:sz w:val="24"/>
          <w:szCs w:val="24"/>
          <w:lang w:val="bg-BG"/>
        </w:rPr>
        <w:t>ремонтни свине – първа ваксинация – на 10 седмична възраст, втора ваксинация – на 14 седмична възраст и трета – на 6 месечна възраст;</w:t>
      </w:r>
      <w:r w:rsidRPr="0082547F">
        <w:rPr>
          <w:rFonts w:ascii="Times New Roman" w:hAnsi="Times New Roman" w:cs="Times New Roman"/>
          <w:sz w:val="24"/>
          <w:szCs w:val="24"/>
          <w:lang w:val="bg-BG"/>
        </w:rPr>
        <w:t xml:space="preserve"> </w:t>
      </w:r>
      <w:r w:rsidRPr="0082547F">
        <w:rPr>
          <w:rFonts w:ascii="Times New Roman" w:hAnsi="Times New Roman" w:cs="Times New Roman"/>
          <w:color w:val="000000"/>
          <w:spacing w:val="-9"/>
          <w:sz w:val="24"/>
          <w:szCs w:val="24"/>
          <w:lang w:val="bg-BG"/>
        </w:rPr>
        <w:t xml:space="preserve">свине-угояване – първа ваксинация – на 10 седмична възраст и втора –на 14 </w:t>
      </w:r>
      <w:r w:rsidRPr="0082547F">
        <w:rPr>
          <w:rFonts w:ascii="Times New Roman" w:hAnsi="Times New Roman" w:cs="Times New Roman"/>
          <w:color w:val="000000"/>
          <w:sz w:val="24"/>
          <w:szCs w:val="24"/>
          <w:lang w:val="bg-BG"/>
        </w:rPr>
        <w:t>седмична възраст.</w:t>
      </w:r>
      <w:r w:rsidRPr="0082547F">
        <w:rPr>
          <w:rFonts w:ascii="Times New Roman" w:hAnsi="Times New Roman" w:cs="Times New Roman"/>
          <w:sz w:val="24"/>
          <w:szCs w:val="24"/>
          <w:lang w:val="bg-BG"/>
        </w:rPr>
        <w:t xml:space="preserve"> </w:t>
      </w:r>
      <w:r w:rsidRPr="0082547F">
        <w:rPr>
          <w:rFonts w:ascii="Times New Roman" w:hAnsi="Times New Roman" w:cs="Times New Roman"/>
          <w:color w:val="000000"/>
          <w:sz w:val="24"/>
          <w:szCs w:val="24"/>
          <w:lang w:val="bg-BG"/>
        </w:rPr>
        <w:t>Използват се само “маркерни” ваксини съдържащи gE антиген, регистрирани за употреба в страната.</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лептоспироза по свинете </w:t>
      </w:r>
      <w:r w:rsidRPr="0082547F">
        <w:rPr>
          <w:rFonts w:ascii="Times New Roman" w:hAnsi="Times New Roman" w:cs="Times New Roman"/>
          <w:color w:val="000000"/>
          <w:sz w:val="24"/>
          <w:szCs w:val="24"/>
          <w:lang w:val="bg-BG"/>
        </w:rPr>
        <w:t>- провежда се само в стационарните огнища и застрашените стопанства с установен причинител L. pomona и L. mitis. Ваксинират се свинете-майки (двукратно през 15 дни - на 30 и 45-ия ден след заплождането) и нерезите на всеки 6 месеца. Новозакупените свине и нерези за разплод се ваксинират двукратно през 15 дни преди изтичането на карантината.</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колибактериоза по свинете </w:t>
      </w:r>
      <w:r w:rsidRPr="0082547F">
        <w:rPr>
          <w:rFonts w:ascii="Times New Roman" w:hAnsi="Times New Roman" w:cs="Times New Roman"/>
          <w:color w:val="000000"/>
          <w:sz w:val="24"/>
          <w:szCs w:val="24"/>
          <w:lang w:val="bg-BG"/>
        </w:rPr>
        <w:t>- прилага се съобразно епизоотичното състояние на стадото и указанията на фирмата производител на ваксината.</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салмонелоза по свинете </w:t>
      </w:r>
      <w:r w:rsidRPr="0082547F">
        <w:rPr>
          <w:rFonts w:ascii="Times New Roman" w:hAnsi="Times New Roman" w:cs="Times New Roman"/>
          <w:color w:val="000000"/>
          <w:sz w:val="24"/>
          <w:szCs w:val="24"/>
          <w:lang w:val="bg-BG"/>
        </w:rPr>
        <w:t>- прилага се двукратно жива лиофилизирана ваксина в стационарните огнища (една седмица преди отбиването и 15 дни след отбиването на прасетата).</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анаеробна дизентерия (некротичен ентерит) по свинете </w:t>
      </w:r>
      <w:r w:rsidRPr="0082547F">
        <w:rPr>
          <w:rFonts w:ascii="Times New Roman" w:hAnsi="Times New Roman" w:cs="Times New Roman"/>
          <w:color w:val="000000"/>
          <w:sz w:val="24"/>
          <w:szCs w:val="24"/>
          <w:lang w:val="bg-BG"/>
        </w:rPr>
        <w:t>- извършва се в стационарните огнища. Свинете-майки се ваксинират двукратно на 75 - 80 и 90 - 95 дневна бременност.</w:t>
      </w:r>
    </w:p>
    <w:p w:rsidR="001817AF" w:rsidRPr="0082547F" w:rsidRDefault="001817AF" w:rsidP="0082547F">
      <w:pPr>
        <w:shd w:val="clear" w:color="auto" w:fill="FFFFFF"/>
        <w:tabs>
          <w:tab w:val="left" w:pos="851"/>
        </w:tabs>
        <w:spacing w:before="120"/>
        <w:ind w:firstLine="709"/>
        <w:jc w:val="both"/>
        <w:rPr>
          <w:sz w:val="24"/>
          <w:lang w:val="bg-BG"/>
        </w:rPr>
      </w:pPr>
      <w:r w:rsidRPr="0082547F">
        <w:rPr>
          <w:b/>
          <w:bCs/>
          <w:i/>
          <w:color w:val="000000"/>
          <w:sz w:val="24"/>
          <w:lang w:val="bg-BG"/>
        </w:rPr>
        <w:t>Забележка:</w:t>
      </w:r>
      <w:r w:rsidRPr="0082547F">
        <w:rPr>
          <w:b/>
          <w:bCs/>
          <w:color w:val="000000"/>
          <w:sz w:val="24"/>
          <w:lang w:val="bg-BG"/>
        </w:rPr>
        <w:t xml:space="preserve"> </w:t>
      </w:r>
      <w:r w:rsidRPr="0082547F">
        <w:rPr>
          <w:color w:val="000000"/>
          <w:sz w:val="24"/>
          <w:lang w:val="bg-BG"/>
        </w:rPr>
        <w:t>разрешава се едновременно приложение на ваксини срещу ТГЕ, колибактериоза и анаеробна дизентерия в последната третина на бременността. Едновременно могат да се прилагат имунизации срещу: червенка и Ауески; колибактериоза и анаеробна дизентерия. Ваксинацията срещу червенка и Ауески се прилага едновременно в средата на бременността на свинете. Срокът от една ваксинация до друга се определя от вида на прилаганата ваксина: срещу вирусни заболявания – 21 дни, а срещу бактериални – 14 дни.</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Ваксинация на овце срещу ентеротоксемия</w:t>
      </w:r>
      <w:r w:rsidRPr="0082547F">
        <w:rPr>
          <w:rFonts w:ascii="Times New Roman" w:hAnsi="Times New Roman" w:cs="Times New Roman"/>
          <w:sz w:val="24"/>
          <w:szCs w:val="24"/>
          <w:lang w:val="bg-BG"/>
        </w:rPr>
        <w:t xml:space="preserve"> - </w:t>
      </w:r>
      <w:r w:rsidRPr="0082547F">
        <w:rPr>
          <w:rFonts w:ascii="Times New Roman" w:hAnsi="Times New Roman" w:cs="Times New Roman"/>
          <w:color w:val="000000"/>
          <w:sz w:val="24"/>
          <w:szCs w:val="24"/>
          <w:lang w:val="bg-BG"/>
        </w:rPr>
        <w:t>при овце и агнета на възраст над три месеца предназначени за разплод, които се ваксинират за първи път, ваксинацията се извършва двукратно през 15 - 20 дни.</w:t>
      </w:r>
      <w:r w:rsidRPr="0082547F">
        <w:rPr>
          <w:rFonts w:ascii="Times New Roman" w:hAnsi="Times New Roman" w:cs="Times New Roman"/>
          <w:sz w:val="24"/>
          <w:szCs w:val="24"/>
          <w:lang w:val="bg-BG"/>
        </w:rPr>
        <w:t xml:space="preserve"> </w:t>
      </w:r>
      <w:r w:rsidRPr="0082547F">
        <w:rPr>
          <w:rFonts w:ascii="Times New Roman" w:hAnsi="Times New Roman" w:cs="Times New Roman"/>
          <w:color w:val="000000"/>
          <w:sz w:val="24"/>
          <w:szCs w:val="24"/>
          <w:lang w:val="bg-BG"/>
        </w:rPr>
        <w:t>При ваксинирани овце се извършва бустерна ваксинация еднократно.</w:t>
      </w:r>
    </w:p>
    <w:p w:rsidR="001817AF" w:rsidRPr="0082547F" w:rsidRDefault="001817AF" w:rsidP="0082547F">
      <w:pPr>
        <w:shd w:val="clear" w:color="auto" w:fill="FFFFFF"/>
        <w:tabs>
          <w:tab w:val="left" w:pos="851"/>
        </w:tabs>
        <w:spacing w:before="120"/>
        <w:jc w:val="both"/>
        <w:rPr>
          <w:sz w:val="24"/>
          <w:lang w:val="bg-BG"/>
        </w:rPr>
      </w:pPr>
      <w:r w:rsidRPr="0082547F">
        <w:rPr>
          <w:b/>
          <w:bCs/>
          <w:color w:val="000000"/>
          <w:spacing w:val="-8"/>
          <w:sz w:val="24"/>
          <w:lang w:val="bg-BG"/>
        </w:rPr>
        <w:tab/>
      </w:r>
      <w:r w:rsidRPr="0082547F">
        <w:rPr>
          <w:b/>
          <w:bCs/>
          <w:i/>
          <w:color w:val="000000"/>
          <w:spacing w:val="-8"/>
          <w:sz w:val="24"/>
          <w:lang w:val="bg-BG"/>
        </w:rPr>
        <w:t>Забележка:</w:t>
      </w:r>
      <w:r w:rsidRPr="0082547F">
        <w:rPr>
          <w:b/>
          <w:bCs/>
          <w:color w:val="000000"/>
          <w:spacing w:val="-8"/>
          <w:sz w:val="24"/>
          <w:lang w:val="bg-BG"/>
        </w:rPr>
        <w:t xml:space="preserve"> </w:t>
      </w:r>
      <w:r w:rsidRPr="0082547F">
        <w:rPr>
          <w:color w:val="000000"/>
          <w:spacing w:val="-8"/>
          <w:sz w:val="24"/>
          <w:lang w:val="bg-BG"/>
        </w:rPr>
        <w:t>Ваксинацията на овцете се извършва предимно през есента или</w:t>
      </w:r>
      <w:r w:rsidRPr="0082547F">
        <w:rPr>
          <w:sz w:val="24"/>
          <w:lang w:val="bg-BG"/>
        </w:rPr>
        <w:t xml:space="preserve"> </w:t>
      </w:r>
      <w:r w:rsidRPr="0082547F">
        <w:rPr>
          <w:color w:val="000000"/>
          <w:sz w:val="24"/>
          <w:lang w:val="bg-BG"/>
        </w:rPr>
        <w:t>пролетта, в зависимост от сезонността на заболяването в съответната област.</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заразна ектима по овцете </w:t>
      </w:r>
      <w:r w:rsidRPr="0082547F">
        <w:rPr>
          <w:rFonts w:ascii="Times New Roman" w:hAnsi="Times New Roman" w:cs="Times New Roman"/>
          <w:color w:val="000000"/>
          <w:sz w:val="24"/>
          <w:szCs w:val="24"/>
          <w:lang w:val="bg-BG"/>
        </w:rPr>
        <w:t>– прилага се в стационарни за болестта стада на всички бременни овце, шилета и агнета след отбиването.</w:t>
      </w:r>
      <w:r w:rsidRPr="0082547F">
        <w:rPr>
          <w:rFonts w:ascii="Times New Roman" w:hAnsi="Times New Roman" w:cs="Times New Roman"/>
          <w:sz w:val="24"/>
          <w:szCs w:val="24"/>
          <w:lang w:val="bg-BG"/>
        </w:rPr>
        <w:t xml:space="preserve"> </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на овцете срещу листериоза </w:t>
      </w:r>
      <w:r w:rsidRPr="0082547F">
        <w:rPr>
          <w:rFonts w:ascii="Times New Roman" w:hAnsi="Times New Roman" w:cs="Times New Roman"/>
          <w:color w:val="000000"/>
          <w:sz w:val="24"/>
          <w:szCs w:val="24"/>
          <w:lang w:val="bg-BG"/>
        </w:rPr>
        <w:t>- еднократна ваксинация на овцете от месец октомври до месец февруари в стационарните за заболяването селища.</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заразна агалаксия по овцете и козите </w:t>
      </w:r>
      <w:r w:rsidRPr="0082547F">
        <w:rPr>
          <w:rFonts w:ascii="Times New Roman" w:hAnsi="Times New Roman" w:cs="Times New Roman"/>
          <w:color w:val="000000"/>
          <w:sz w:val="24"/>
          <w:szCs w:val="24"/>
          <w:lang w:val="bg-BG"/>
        </w:rPr>
        <w:t>– еднократна ваксинация през сухостойния период ежегодно, до пълно прекратяване на заболяването в стада с констатирано заболяване.</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Ваксинация срещу Нюкясълска болест</w:t>
      </w:r>
      <w:r w:rsidRPr="0082547F">
        <w:rPr>
          <w:rFonts w:ascii="Times New Roman" w:hAnsi="Times New Roman" w:cs="Times New Roman"/>
          <w:sz w:val="24"/>
          <w:szCs w:val="24"/>
          <w:lang w:val="bg-BG"/>
        </w:rPr>
        <w:t>:</w:t>
      </w:r>
    </w:p>
    <w:p w:rsidR="001817AF" w:rsidRPr="008B1DD6" w:rsidRDefault="001817AF" w:rsidP="001934F5">
      <w:pPr>
        <w:pStyle w:val="a5"/>
        <w:widowControl w:val="0"/>
        <w:numPr>
          <w:ilvl w:val="0"/>
          <w:numId w:val="3"/>
        </w:numPr>
        <w:shd w:val="clear" w:color="auto" w:fill="FFFFFF"/>
        <w:tabs>
          <w:tab w:val="left" w:pos="1134"/>
        </w:tabs>
        <w:autoSpaceDE w:val="0"/>
        <w:autoSpaceDN w:val="0"/>
        <w:adjustRightInd w:val="0"/>
        <w:spacing w:before="120" w:after="0" w:line="240" w:lineRule="auto"/>
        <w:ind w:left="0"/>
        <w:contextualSpacing w:val="0"/>
        <w:jc w:val="both"/>
        <w:rPr>
          <w:rFonts w:ascii="Times New Roman" w:hAnsi="Times New Roman" w:cs="Times New Roman"/>
          <w:color w:val="000000"/>
          <w:sz w:val="24"/>
          <w:lang w:val="bg-BG"/>
        </w:rPr>
      </w:pPr>
      <w:r w:rsidRPr="008B1DD6">
        <w:rPr>
          <w:rFonts w:ascii="Times New Roman" w:hAnsi="Times New Roman" w:cs="Times New Roman"/>
          <w:color w:val="000000"/>
          <w:sz w:val="24"/>
          <w:lang w:val="bg-BG"/>
        </w:rPr>
        <w:lastRenderedPageBreak/>
        <w:t>задължителна поголовна ваксинация срещу Нюкясълска болест (псевдочума) по птиците (кокошки-носачки, родителски стада и бройлери, фазани, пуйки и спортни гълъби и гълъби за представление) се извършва на основание чл. 5 от Наредба № 31 от 29.12.2005 г. във</w:t>
      </w:r>
      <w:r w:rsidRPr="008B1DD6">
        <w:rPr>
          <w:rFonts w:ascii="Times New Roman" w:hAnsi="Times New Roman" w:cs="Times New Roman"/>
          <w:sz w:val="24"/>
          <w:lang w:val="bg-BG"/>
        </w:rPr>
        <w:t xml:space="preserve"> </w:t>
      </w:r>
      <w:r w:rsidRPr="008B1DD6">
        <w:rPr>
          <w:rFonts w:ascii="Times New Roman" w:hAnsi="Times New Roman" w:cs="Times New Roman"/>
          <w:color w:val="000000"/>
          <w:sz w:val="24"/>
          <w:lang w:val="bg-BG"/>
        </w:rPr>
        <w:t>всички промишлени птицевъдни обекти в страната, регистрирани, съгласно ЗВД и на птиците отглеждани в селищата попадащи в 10 км зона около промишлените обекти (стойността на ваксината и прилагането й от регистрирани ветеринарни лекари се заплаща от собствениците на промишлените фирми);</w:t>
      </w:r>
    </w:p>
    <w:p w:rsidR="001817AF" w:rsidRPr="00F53A9E" w:rsidRDefault="001817AF" w:rsidP="001934F5">
      <w:pPr>
        <w:pStyle w:val="a5"/>
        <w:widowControl w:val="0"/>
        <w:numPr>
          <w:ilvl w:val="0"/>
          <w:numId w:val="3"/>
        </w:numPr>
        <w:shd w:val="clear" w:color="auto" w:fill="FFFFFF"/>
        <w:tabs>
          <w:tab w:val="left" w:pos="1134"/>
        </w:tabs>
        <w:autoSpaceDE w:val="0"/>
        <w:autoSpaceDN w:val="0"/>
        <w:adjustRightInd w:val="0"/>
        <w:spacing w:before="120" w:after="0" w:line="240" w:lineRule="auto"/>
        <w:ind w:left="0"/>
        <w:contextualSpacing w:val="0"/>
        <w:jc w:val="both"/>
        <w:rPr>
          <w:rFonts w:ascii="Times New Roman" w:hAnsi="Times New Roman" w:cs="Times New Roman"/>
          <w:color w:val="000000"/>
          <w:sz w:val="24"/>
          <w:lang w:val="bg-BG"/>
        </w:rPr>
      </w:pPr>
      <w:r w:rsidRPr="00F53A9E">
        <w:rPr>
          <w:rFonts w:ascii="Times New Roman" w:hAnsi="Times New Roman" w:cs="Times New Roman"/>
          <w:color w:val="000000"/>
          <w:sz w:val="24"/>
          <w:lang w:val="bg-BG"/>
        </w:rPr>
        <w:t>ваксинация на 1-вия ден на еднодневни бройлери в люпилните в страната, регистрирани, съгласно ЗВД се извършва на всички категории птици, от ветеринарен лекар, сключили договор със собственика на птицевъдния обект или люпилня съгласно одобрената от директора на съответната Областна дирекция по безопасност на храните (ОДБХ) схема, представена от собственика на птицевъдния обект или люпилнята;</w:t>
      </w:r>
    </w:p>
    <w:p w:rsidR="001817AF" w:rsidRPr="00F53A9E" w:rsidRDefault="001817AF" w:rsidP="001934F5">
      <w:pPr>
        <w:pStyle w:val="a5"/>
        <w:widowControl w:val="0"/>
        <w:numPr>
          <w:ilvl w:val="0"/>
          <w:numId w:val="3"/>
        </w:numPr>
        <w:shd w:val="clear" w:color="auto" w:fill="FFFFFF"/>
        <w:tabs>
          <w:tab w:val="left" w:pos="1134"/>
        </w:tabs>
        <w:autoSpaceDE w:val="0"/>
        <w:autoSpaceDN w:val="0"/>
        <w:adjustRightInd w:val="0"/>
        <w:spacing w:before="120" w:after="0" w:line="240" w:lineRule="auto"/>
        <w:ind w:left="0"/>
        <w:contextualSpacing w:val="0"/>
        <w:jc w:val="both"/>
        <w:rPr>
          <w:rFonts w:ascii="Times New Roman" w:hAnsi="Times New Roman" w:cs="Times New Roman"/>
          <w:color w:val="000000"/>
          <w:sz w:val="24"/>
          <w:lang w:val="bg-BG"/>
        </w:rPr>
      </w:pPr>
      <w:r w:rsidRPr="00F53A9E">
        <w:rPr>
          <w:rFonts w:ascii="Times New Roman" w:hAnsi="Times New Roman" w:cs="Times New Roman"/>
          <w:color w:val="000000"/>
          <w:sz w:val="24"/>
          <w:lang w:val="bg-BG"/>
        </w:rPr>
        <w:t>пернатият дивеч, отглеждан във ферми (волиери) се реваксинира с ваксина “лентогенен”  щам, съгласно указанията на фирмата производител, две седмици преди разселването му;</w:t>
      </w:r>
    </w:p>
    <w:p w:rsidR="001817AF" w:rsidRPr="00F53A9E" w:rsidRDefault="001817AF" w:rsidP="001934F5">
      <w:pPr>
        <w:pStyle w:val="a5"/>
        <w:widowControl w:val="0"/>
        <w:numPr>
          <w:ilvl w:val="0"/>
          <w:numId w:val="3"/>
        </w:numPr>
        <w:shd w:val="clear" w:color="auto" w:fill="FFFFFF"/>
        <w:tabs>
          <w:tab w:val="left" w:pos="1134"/>
        </w:tabs>
        <w:autoSpaceDE w:val="0"/>
        <w:autoSpaceDN w:val="0"/>
        <w:adjustRightInd w:val="0"/>
        <w:spacing w:before="120" w:after="0" w:line="240" w:lineRule="auto"/>
        <w:ind w:left="0"/>
        <w:contextualSpacing w:val="0"/>
        <w:jc w:val="both"/>
        <w:rPr>
          <w:rFonts w:ascii="Times New Roman" w:hAnsi="Times New Roman" w:cs="Times New Roman"/>
          <w:color w:val="000000"/>
          <w:sz w:val="24"/>
          <w:lang w:val="bg-BG"/>
        </w:rPr>
      </w:pPr>
      <w:r w:rsidRPr="00F53A9E">
        <w:rPr>
          <w:rFonts w:ascii="Times New Roman" w:hAnsi="Times New Roman" w:cs="Times New Roman"/>
          <w:color w:val="000000"/>
          <w:sz w:val="24"/>
          <w:lang w:val="bg-BG"/>
        </w:rPr>
        <w:t xml:space="preserve">спортните гълъби и тези, предназначени за състезания и изложби се реваксинират с “инактивирана” ваксина на 4 седмична възраст и се реваксинират 4 до 6 седмици преди започване на състезателния сезон или мероприятието, в което ще участват; </w:t>
      </w:r>
    </w:p>
    <w:p w:rsidR="001817AF" w:rsidRPr="00F53A9E" w:rsidRDefault="001817AF" w:rsidP="001934F5">
      <w:pPr>
        <w:pStyle w:val="a5"/>
        <w:widowControl w:val="0"/>
        <w:numPr>
          <w:ilvl w:val="0"/>
          <w:numId w:val="3"/>
        </w:numPr>
        <w:shd w:val="clear" w:color="auto" w:fill="FFFFFF"/>
        <w:tabs>
          <w:tab w:val="left" w:pos="1134"/>
        </w:tabs>
        <w:autoSpaceDE w:val="0"/>
        <w:autoSpaceDN w:val="0"/>
        <w:adjustRightInd w:val="0"/>
        <w:spacing w:before="120" w:after="0" w:line="240" w:lineRule="auto"/>
        <w:ind w:left="0"/>
        <w:contextualSpacing w:val="0"/>
        <w:jc w:val="both"/>
        <w:rPr>
          <w:rFonts w:ascii="Times New Roman" w:hAnsi="Times New Roman" w:cs="Times New Roman"/>
          <w:color w:val="000000"/>
          <w:sz w:val="24"/>
          <w:lang w:val="bg-BG"/>
        </w:rPr>
      </w:pPr>
      <w:r w:rsidRPr="00F53A9E">
        <w:rPr>
          <w:rFonts w:ascii="Times New Roman" w:hAnsi="Times New Roman" w:cs="Times New Roman"/>
          <w:color w:val="000000"/>
          <w:sz w:val="24"/>
          <w:lang w:val="bg-BG"/>
        </w:rPr>
        <w:t>за контрол на имунния статус на ваксинираните птици, 15-20 дни след ваксинацията, от всяко ваксинирано стадо задължително се вземат и изследват от 20 до 40 броя кръвни проби за контрол на напрежението на имунитета и контрол на извършената ваксинация.</w:t>
      </w:r>
    </w:p>
    <w:p w:rsidR="001817AF" w:rsidRPr="0082547F" w:rsidRDefault="001817AF" w:rsidP="00F53A9E">
      <w:pPr>
        <w:widowControl w:val="0"/>
        <w:shd w:val="clear" w:color="auto" w:fill="FFFFFF"/>
        <w:tabs>
          <w:tab w:val="left" w:pos="1134"/>
        </w:tabs>
        <w:autoSpaceDE w:val="0"/>
        <w:autoSpaceDN w:val="0"/>
        <w:adjustRightInd w:val="0"/>
        <w:spacing w:before="120"/>
        <w:ind w:firstLine="709"/>
        <w:jc w:val="both"/>
        <w:rPr>
          <w:color w:val="000000"/>
          <w:sz w:val="24"/>
          <w:lang w:val="bg-BG"/>
        </w:rPr>
      </w:pPr>
      <w:r w:rsidRPr="0082547F">
        <w:rPr>
          <w:b/>
          <w:bCs/>
          <w:i/>
          <w:color w:val="000000"/>
          <w:spacing w:val="-2"/>
          <w:sz w:val="24"/>
          <w:lang w:val="bg-BG"/>
        </w:rPr>
        <w:t>Забележка:</w:t>
      </w:r>
      <w:r w:rsidRPr="0082547F">
        <w:rPr>
          <w:b/>
          <w:bCs/>
          <w:color w:val="000000"/>
          <w:sz w:val="24"/>
          <w:lang w:val="bg-BG"/>
        </w:rPr>
        <w:t xml:space="preserve"> </w:t>
      </w:r>
      <w:r w:rsidRPr="0082547F">
        <w:rPr>
          <w:color w:val="000000"/>
          <w:sz w:val="24"/>
          <w:lang w:val="bg-BG"/>
        </w:rPr>
        <w:t>Ваксинацията срещу Нюкясълска болест по птиците се</w:t>
      </w:r>
      <w:r w:rsidRPr="0082547F">
        <w:rPr>
          <w:sz w:val="24"/>
          <w:lang w:val="bg-BG"/>
        </w:rPr>
        <w:t xml:space="preserve"> </w:t>
      </w:r>
      <w:r w:rsidRPr="0082547F">
        <w:rPr>
          <w:color w:val="000000"/>
          <w:sz w:val="24"/>
          <w:lang w:val="bg-BG"/>
        </w:rPr>
        <w:t>извършва само с регистрирани в страната “лентогенни” ваксини. Освен едновалентни ваксини срещу Нюкясълска болест /псевдочума/ по птиците може да се използват и комбинирани поливалентни ваксини, регистрирани в Република България. Стойността на ваксината и разходите за прилагането й са за сметка на собствениците на промишлените птицевъдни обекти.</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шаркодифтерит по птиците - </w:t>
      </w:r>
      <w:r w:rsidRPr="0082547F">
        <w:rPr>
          <w:rFonts w:ascii="Times New Roman" w:hAnsi="Times New Roman" w:cs="Times New Roman"/>
          <w:color w:val="000000"/>
          <w:sz w:val="24"/>
          <w:szCs w:val="24"/>
          <w:lang w:val="bg-BG"/>
        </w:rPr>
        <w:t>ваксинират се птиците от кокошовия вид, съгласно указанията на фирмата производител на ваксината.</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болестта на Марек </w:t>
      </w:r>
      <w:r w:rsidRPr="0082547F">
        <w:rPr>
          <w:rFonts w:ascii="Times New Roman" w:hAnsi="Times New Roman" w:cs="Times New Roman"/>
          <w:color w:val="000000"/>
          <w:sz w:val="24"/>
          <w:szCs w:val="24"/>
          <w:lang w:val="bg-BG"/>
        </w:rPr>
        <w:t>- ваксинират се всички птици на еднодневна възраст от кокошовия вид, които са предназначени за носачки.</w:t>
      </w:r>
      <w:r w:rsidRPr="0082547F">
        <w:rPr>
          <w:rFonts w:ascii="Times New Roman" w:hAnsi="Times New Roman" w:cs="Times New Roman"/>
          <w:sz w:val="24"/>
          <w:szCs w:val="24"/>
          <w:lang w:val="bg-BG"/>
        </w:rPr>
        <w:t xml:space="preserve"> </w:t>
      </w:r>
      <w:r w:rsidRPr="0082547F">
        <w:rPr>
          <w:rFonts w:ascii="Times New Roman" w:hAnsi="Times New Roman" w:cs="Times New Roman"/>
          <w:color w:val="000000"/>
          <w:sz w:val="24"/>
          <w:szCs w:val="24"/>
          <w:lang w:val="bg-BG"/>
        </w:rPr>
        <w:t>При необходимост може да се извърши реваксинация на 18-ия ден.</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инфекциозен бурзит (болестта на Гумборо) </w:t>
      </w:r>
      <w:r w:rsidRPr="0082547F">
        <w:rPr>
          <w:rFonts w:ascii="Times New Roman" w:hAnsi="Times New Roman" w:cs="Times New Roman"/>
          <w:color w:val="000000"/>
          <w:sz w:val="24"/>
          <w:szCs w:val="24"/>
          <w:lang w:val="bg-BG"/>
        </w:rPr>
        <w:t>-ваксинират се птици от кокошовия вид с жива ваксина по схема на фирмата производител на ваксината, в зависимост от нивото на майчините антитела на пилетата и епизоотичната ситуация. Прародителските и родителските стада се ваксинират преди прехвърляне в основно стадо с инактивирана ваксина за осигуряване на пасивен имунитет на новоизлюпените пилета.</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инфекциозен бронхит </w:t>
      </w:r>
      <w:r w:rsidRPr="0082547F">
        <w:rPr>
          <w:rFonts w:ascii="Times New Roman" w:hAnsi="Times New Roman" w:cs="Times New Roman"/>
          <w:color w:val="000000"/>
          <w:sz w:val="24"/>
          <w:szCs w:val="24"/>
          <w:lang w:val="bg-BG"/>
        </w:rPr>
        <w:t>- ваксинират се птици от кокошовия вид. Първата имунизация се извършва с щам Н-120 на 1-5 дневна възраст с апарат “Флокс” /спрей/, напивно, очно или назално. При необходимост се извършва втора ваксинация със същия щам 3-4 седмици след първата. Трета ваксинация се извършва след 6 седмична възраст за яйценосното и на 18 седмична възраст за бройлерното направление с ваксина Н-52 по същите методи на приложение.</w:t>
      </w:r>
      <w:r w:rsidRPr="0082547F">
        <w:rPr>
          <w:rFonts w:ascii="Times New Roman" w:hAnsi="Times New Roman" w:cs="Times New Roman"/>
          <w:sz w:val="24"/>
          <w:szCs w:val="24"/>
          <w:lang w:val="bg-BG"/>
        </w:rPr>
        <w:t xml:space="preserve"> </w:t>
      </w:r>
      <w:r w:rsidRPr="0082547F">
        <w:rPr>
          <w:rFonts w:ascii="Times New Roman" w:hAnsi="Times New Roman" w:cs="Times New Roman"/>
          <w:color w:val="000000"/>
          <w:sz w:val="24"/>
          <w:szCs w:val="24"/>
          <w:lang w:val="bg-BG"/>
        </w:rPr>
        <w:t>Може да се използват и други регистрирани в страната инактивирани моно- или комбинирани ваксини.</w:t>
      </w:r>
      <w:r w:rsidRPr="0082547F">
        <w:rPr>
          <w:rFonts w:ascii="Times New Roman" w:hAnsi="Times New Roman" w:cs="Times New Roman"/>
          <w:sz w:val="24"/>
          <w:szCs w:val="24"/>
          <w:lang w:val="bg-BG"/>
        </w:rPr>
        <w:t xml:space="preserve"> </w:t>
      </w:r>
    </w:p>
    <w:p w:rsidR="001817AF" w:rsidRPr="0082547F" w:rsidRDefault="001817AF" w:rsidP="00F53A9E">
      <w:pPr>
        <w:widowControl w:val="0"/>
        <w:shd w:val="clear" w:color="auto" w:fill="FFFFFF"/>
        <w:tabs>
          <w:tab w:val="left" w:pos="1330"/>
        </w:tabs>
        <w:autoSpaceDE w:val="0"/>
        <w:autoSpaceDN w:val="0"/>
        <w:adjustRightInd w:val="0"/>
        <w:spacing w:before="120"/>
        <w:ind w:firstLine="709"/>
        <w:jc w:val="both"/>
        <w:rPr>
          <w:sz w:val="24"/>
          <w:lang w:val="bg-BG"/>
        </w:rPr>
      </w:pPr>
      <w:r w:rsidRPr="0082547F">
        <w:rPr>
          <w:b/>
          <w:bCs/>
          <w:i/>
          <w:color w:val="000000"/>
          <w:sz w:val="24"/>
          <w:lang w:val="bg-BG"/>
        </w:rPr>
        <w:t>Забележка:</w:t>
      </w:r>
      <w:r w:rsidRPr="0082547F">
        <w:rPr>
          <w:b/>
          <w:bCs/>
          <w:color w:val="000000"/>
          <w:sz w:val="24"/>
          <w:lang w:val="bg-BG"/>
        </w:rPr>
        <w:t xml:space="preserve"> </w:t>
      </w:r>
      <w:r w:rsidRPr="0082547F">
        <w:rPr>
          <w:color w:val="000000"/>
          <w:sz w:val="24"/>
          <w:lang w:val="bg-BG"/>
        </w:rPr>
        <w:t>Не се препоръчва ваксинирането с Н-52 като първа ваксинация, както и на територия където има малки неваксинирани пилета или бройлери.</w:t>
      </w:r>
      <w:r w:rsidRPr="0082547F">
        <w:rPr>
          <w:sz w:val="24"/>
          <w:lang w:val="bg-BG"/>
        </w:rPr>
        <w:t xml:space="preserve"> </w:t>
      </w:r>
      <w:r w:rsidRPr="0082547F">
        <w:rPr>
          <w:color w:val="000000"/>
          <w:sz w:val="24"/>
          <w:lang w:val="bg-BG"/>
        </w:rPr>
        <w:t xml:space="preserve">За първа </w:t>
      </w:r>
      <w:r w:rsidRPr="0082547F">
        <w:rPr>
          <w:color w:val="000000"/>
          <w:sz w:val="24"/>
          <w:lang w:val="bg-BG"/>
        </w:rPr>
        <w:lastRenderedPageBreak/>
        <w:t xml:space="preserve">ваксинация се използва жива атенуирана ваксина, а за засилване на </w:t>
      </w:r>
      <w:r w:rsidRPr="0082547F">
        <w:rPr>
          <w:color w:val="000000"/>
          <w:spacing w:val="-1"/>
          <w:sz w:val="24"/>
          <w:lang w:val="bg-BG"/>
        </w:rPr>
        <w:t xml:space="preserve">имунитета срещу заболяването може да се използват и инактивирани ваксини в </w:t>
      </w:r>
      <w:r w:rsidRPr="0082547F">
        <w:rPr>
          <w:color w:val="000000"/>
          <w:sz w:val="24"/>
          <w:lang w:val="bg-BG"/>
        </w:rPr>
        <w:t>комбинация с други ваксини, регистрирани в България.</w:t>
      </w:r>
    </w:p>
    <w:p w:rsidR="001817AF" w:rsidRPr="0082547F" w:rsidRDefault="001817AF" w:rsidP="00B56F41">
      <w:pPr>
        <w:pStyle w:val="a5"/>
        <w:widowControl w:val="0"/>
        <w:numPr>
          <w:ilvl w:val="1"/>
          <w:numId w:val="2"/>
        </w:numPr>
        <w:shd w:val="clear" w:color="auto" w:fill="FFFFFF"/>
        <w:tabs>
          <w:tab w:val="left" w:pos="1330"/>
        </w:tabs>
        <w:autoSpaceDE w:val="0"/>
        <w:autoSpaceDN w:val="0"/>
        <w:adjustRightInd w:val="0"/>
        <w:spacing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инфекциозен ларинготрахеит </w:t>
      </w:r>
      <w:r w:rsidRPr="0082547F">
        <w:rPr>
          <w:rFonts w:ascii="Times New Roman" w:hAnsi="Times New Roman" w:cs="Times New Roman"/>
          <w:color w:val="000000"/>
          <w:sz w:val="24"/>
          <w:szCs w:val="24"/>
          <w:lang w:val="bg-BG"/>
        </w:rPr>
        <w:t>- в зависимост от епизоотичната обстановка се ваксинират подрастващите птици от кокошовия вид, предназначени за родители и носачки в стопанства, в които е установено заболяването или са застрашени от поява и разпространението му. Първата ваксинация се прави на 4-6 седмична възраст, а реваксинацията на 12-14 седмична възраст. Използват се само регистрирани в страната живи ваксини.</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инфекциозен енцефаломиелит </w:t>
      </w:r>
      <w:r w:rsidRPr="0082547F">
        <w:rPr>
          <w:rFonts w:ascii="Times New Roman" w:hAnsi="Times New Roman" w:cs="Times New Roman"/>
          <w:color w:val="000000"/>
          <w:sz w:val="24"/>
          <w:szCs w:val="24"/>
          <w:lang w:val="bg-BG"/>
        </w:rPr>
        <w:t>- ваксинират се задължително птиците от кокошовия вид - изходни линии, прародители и родителски стада на 10-14 седмична възраст, съгласно указанието на фирмата производител на ваксината.</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холера </w:t>
      </w:r>
      <w:r w:rsidRPr="0082547F">
        <w:rPr>
          <w:rFonts w:ascii="Times New Roman" w:hAnsi="Times New Roman" w:cs="Times New Roman"/>
          <w:color w:val="000000"/>
          <w:sz w:val="24"/>
          <w:szCs w:val="24"/>
          <w:lang w:val="bg-BG"/>
        </w:rPr>
        <w:t>- ваксинират се птици (кокошки, пуйки, фазани и водоплаващи) с инактивирана ваксина от застрашени за заразяване стада или такива, в които болестта е установена.</w:t>
      </w:r>
    </w:p>
    <w:p w:rsidR="001817AF" w:rsidRPr="0082547F" w:rsidRDefault="001817AF" w:rsidP="00B56F41">
      <w:pPr>
        <w:pStyle w:val="a5"/>
        <w:widowControl w:val="0"/>
        <w:numPr>
          <w:ilvl w:val="1"/>
          <w:numId w:val="2"/>
        </w:numPr>
        <w:shd w:val="clear" w:color="auto" w:fill="FFFFFF"/>
        <w:tabs>
          <w:tab w:val="left" w:pos="1330"/>
        </w:tabs>
        <w:autoSpaceDE w:val="0"/>
        <w:autoSpaceDN w:val="0"/>
        <w:adjustRightInd w:val="0"/>
        <w:spacing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вирусен хепатит по водоплаващите птици </w:t>
      </w:r>
      <w:r w:rsidRPr="0082547F">
        <w:rPr>
          <w:rFonts w:ascii="Times New Roman" w:hAnsi="Times New Roman" w:cs="Times New Roman"/>
          <w:color w:val="000000"/>
          <w:sz w:val="24"/>
          <w:szCs w:val="24"/>
          <w:lang w:val="bg-BG"/>
        </w:rPr>
        <w:t>- ваксинацията се извършва с регистрирани в страната ваксини, съгласно указанията на фирмата производител на ваксината.</w:t>
      </w:r>
    </w:p>
    <w:p w:rsidR="001817AF" w:rsidRPr="0082547F" w:rsidRDefault="001817AF" w:rsidP="00B56F41">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парвовироза по водоплаващите птици (болест на Держи) </w:t>
      </w:r>
      <w:r w:rsidRPr="0082547F">
        <w:rPr>
          <w:rFonts w:ascii="Times New Roman" w:hAnsi="Times New Roman" w:cs="Times New Roman"/>
          <w:color w:val="000000"/>
          <w:sz w:val="24"/>
          <w:szCs w:val="24"/>
          <w:lang w:val="bg-BG"/>
        </w:rPr>
        <w:t>- ваксинират се патици и гъски предназначени за родители по схема: на 3-4 седмична възраст, 23-24 седмична възраст и преди всеки следващ яйценосен период. Гъските и патиците за угояване се ваксинират в зависимост от епизоотичната обстановка на 17 дневна възраст или на 3-4 седмична възраст.</w:t>
      </w:r>
      <w:r w:rsidRPr="0082547F">
        <w:rPr>
          <w:rFonts w:ascii="Times New Roman" w:hAnsi="Times New Roman" w:cs="Times New Roman"/>
          <w:sz w:val="24"/>
          <w:szCs w:val="24"/>
          <w:lang w:val="bg-BG"/>
        </w:rPr>
        <w:t xml:space="preserve"> </w:t>
      </w:r>
    </w:p>
    <w:p w:rsidR="001817AF" w:rsidRPr="0082547F" w:rsidRDefault="001817AF" w:rsidP="00F53A9E">
      <w:pPr>
        <w:shd w:val="clear" w:color="auto" w:fill="FFFFFF"/>
        <w:tabs>
          <w:tab w:val="left" w:pos="851"/>
        </w:tabs>
        <w:spacing w:before="120"/>
        <w:ind w:firstLine="680"/>
        <w:jc w:val="both"/>
        <w:rPr>
          <w:color w:val="000000"/>
          <w:sz w:val="24"/>
          <w:lang w:val="bg-BG"/>
        </w:rPr>
      </w:pPr>
      <w:r w:rsidRPr="0082547F">
        <w:rPr>
          <w:b/>
          <w:bCs/>
          <w:i/>
          <w:color w:val="000000"/>
          <w:sz w:val="24"/>
          <w:lang w:val="bg-BG"/>
        </w:rPr>
        <w:t>Забележка:</w:t>
      </w:r>
      <w:r w:rsidRPr="0082547F">
        <w:rPr>
          <w:b/>
          <w:bCs/>
          <w:color w:val="000000"/>
          <w:sz w:val="24"/>
          <w:lang w:val="bg-BG"/>
        </w:rPr>
        <w:t xml:space="preserve"> </w:t>
      </w:r>
      <w:r w:rsidRPr="0082547F">
        <w:rPr>
          <w:color w:val="000000"/>
          <w:sz w:val="24"/>
          <w:lang w:val="bg-BG"/>
        </w:rPr>
        <w:t xml:space="preserve">Имунопрофилактичните програми, прилагани във ферми, регистрирани като животновъдни обекти съгласно ЗВД подлежат на задължително ежегодно одобряване от директора на ОДБХ, на чиято територия са разположени </w:t>
      </w:r>
      <w:r w:rsidRPr="0082547F">
        <w:rPr>
          <w:color w:val="000000"/>
          <w:spacing w:val="-1"/>
          <w:sz w:val="24"/>
          <w:lang w:val="bg-BG"/>
        </w:rPr>
        <w:t xml:space="preserve">птицефермите. При промяна на епизоотичната обстановка и необходимост от извършване </w:t>
      </w:r>
      <w:r w:rsidRPr="0082547F">
        <w:rPr>
          <w:color w:val="000000"/>
          <w:sz w:val="24"/>
          <w:lang w:val="bg-BG"/>
        </w:rPr>
        <w:t>на допълнителна ваксинация, същата се съгласува и одобрява от директора на ОДБХ.</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Ваксинация срещу ринопневмонит, инфлуенца (грип) по конете </w:t>
      </w:r>
      <w:r w:rsidRPr="0082547F">
        <w:rPr>
          <w:rFonts w:ascii="Times New Roman" w:hAnsi="Times New Roman" w:cs="Times New Roman"/>
          <w:color w:val="000000"/>
          <w:sz w:val="24"/>
          <w:szCs w:val="24"/>
          <w:lang w:val="bg-BG"/>
        </w:rPr>
        <w:t>- двукратна базисна ваксинация с период между двете ваксини - минимум 30 дни и максимум 90 дни, с периодични ваксинации само за инфлуенца (грип) и ринопневмонит през всеки 6 месеца, където е доказано заболяването и еднократна - в незаразените стопанства.</w:t>
      </w:r>
      <w:r w:rsidRPr="0082547F">
        <w:rPr>
          <w:rFonts w:ascii="Times New Roman" w:hAnsi="Times New Roman" w:cs="Times New Roman"/>
          <w:sz w:val="24"/>
          <w:szCs w:val="24"/>
          <w:lang w:val="bg-BG"/>
        </w:rPr>
        <w:t xml:space="preserve"> </w:t>
      </w:r>
      <w:r w:rsidRPr="0082547F">
        <w:rPr>
          <w:rFonts w:ascii="Times New Roman" w:hAnsi="Times New Roman" w:cs="Times New Roman"/>
          <w:color w:val="000000"/>
          <w:sz w:val="24"/>
          <w:szCs w:val="24"/>
          <w:lang w:val="bg-BG"/>
        </w:rPr>
        <w:t>В случаи на движение на коне от животновъдни обекти за участие в изложби, състезания и други се извършва двукратна базисна ваксинация и реваксинация на 6 месеца за инфлуенца.</w:t>
      </w:r>
      <w:r w:rsidRPr="0082547F">
        <w:rPr>
          <w:rFonts w:ascii="Times New Roman" w:hAnsi="Times New Roman" w:cs="Times New Roman"/>
          <w:sz w:val="24"/>
          <w:szCs w:val="24"/>
          <w:lang w:val="bg-BG"/>
        </w:rPr>
        <w:t xml:space="preserve"> </w:t>
      </w:r>
      <w:r w:rsidRPr="0082547F">
        <w:rPr>
          <w:rFonts w:ascii="Times New Roman" w:hAnsi="Times New Roman" w:cs="Times New Roman"/>
          <w:color w:val="000000"/>
          <w:sz w:val="24"/>
          <w:szCs w:val="24"/>
          <w:lang w:val="bg-BG"/>
        </w:rPr>
        <w:t>Използва се посочената по-долу схема за различните категории.</w:t>
      </w:r>
    </w:p>
    <w:p w:rsidR="001817AF" w:rsidRPr="0082547F" w:rsidRDefault="001817AF" w:rsidP="001934F5">
      <w:pPr>
        <w:widowControl w:val="0"/>
        <w:numPr>
          <w:ilvl w:val="0"/>
          <w:numId w:val="4"/>
        </w:numPr>
        <w:shd w:val="clear" w:color="auto" w:fill="FFFFFF"/>
        <w:autoSpaceDE w:val="0"/>
        <w:autoSpaceDN w:val="0"/>
        <w:adjustRightInd w:val="0"/>
        <w:spacing w:before="120"/>
        <w:jc w:val="both"/>
        <w:rPr>
          <w:sz w:val="24"/>
          <w:lang w:val="bg-BG"/>
        </w:rPr>
      </w:pPr>
      <w:r w:rsidRPr="0082547F">
        <w:rPr>
          <w:b/>
          <w:bCs/>
          <w:color w:val="000000"/>
          <w:sz w:val="24"/>
          <w:lang w:val="bg-BG"/>
        </w:rPr>
        <w:t>Кобили</w:t>
      </w:r>
      <w:r>
        <w:rPr>
          <w:b/>
          <w:bCs/>
          <w:color w:val="000000"/>
          <w:sz w:val="24"/>
          <w:lang w:val="bg-BG"/>
        </w:rPr>
        <w:t>-</w:t>
      </w:r>
      <w:r w:rsidRPr="0082547F">
        <w:rPr>
          <w:b/>
          <w:bCs/>
          <w:color w:val="000000"/>
          <w:sz w:val="24"/>
          <w:lang w:val="bg-BG"/>
        </w:rPr>
        <w:t>майки</w:t>
      </w:r>
      <w:r w:rsidRPr="0082547F">
        <w:rPr>
          <w:sz w:val="24"/>
          <w:lang w:val="bg-BG"/>
        </w:rPr>
        <w:t xml:space="preserve"> </w:t>
      </w:r>
      <w:r>
        <w:rPr>
          <w:sz w:val="24"/>
          <w:lang w:val="bg-BG"/>
        </w:rPr>
        <w:t>–</w:t>
      </w:r>
      <w:r w:rsidRPr="0082547F">
        <w:rPr>
          <w:sz w:val="24"/>
          <w:lang w:val="bg-BG"/>
        </w:rPr>
        <w:t xml:space="preserve"> </w:t>
      </w:r>
      <w:r w:rsidRPr="0082547F">
        <w:rPr>
          <w:color w:val="000000"/>
          <w:sz w:val="24"/>
          <w:lang w:val="bg-BG"/>
        </w:rPr>
        <w:t>прилага се ваксинацията описана по-горе, а в случаи на бременност се извършва и ваксинация с инактивирана базисна ваксина срещу ринопневмонит както следва:</w:t>
      </w:r>
      <w:r w:rsidRPr="0082547F">
        <w:rPr>
          <w:sz w:val="24"/>
          <w:lang w:val="bg-BG"/>
        </w:rPr>
        <w:t xml:space="preserve"> </w:t>
      </w:r>
      <w:r w:rsidRPr="0082547F">
        <w:rPr>
          <w:color w:val="000000"/>
          <w:sz w:val="24"/>
          <w:lang w:val="bg-BG"/>
        </w:rPr>
        <w:t>I ваксинация - на 5-ия месец от бременността, II ваксинация - на 7-ия месец от бременността, III ваксинация - на 9-ия месец от бременността. След раждането кобилите се ваксинират еднократно срещу тетанус и през 6 месеца с инактивирани ваксини (моно или бивалентни) срещу инфлуенца (грип) и ринопневмонит.</w:t>
      </w:r>
    </w:p>
    <w:p w:rsidR="001817AF" w:rsidRPr="0082547F" w:rsidRDefault="001817AF" w:rsidP="001934F5">
      <w:pPr>
        <w:widowControl w:val="0"/>
        <w:numPr>
          <w:ilvl w:val="0"/>
          <w:numId w:val="4"/>
        </w:numPr>
        <w:shd w:val="clear" w:color="auto" w:fill="FFFFFF"/>
        <w:autoSpaceDE w:val="0"/>
        <w:autoSpaceDN w:val="0"/>
        <w:adjustRightInd w:val="0"/>
        <w:spacing w:before="120"/>
        <w:jc w:val="both"/>
        <w:rPr>
          <w:sz w:val="24"/>
          <w:lang w:val="bg-BG"/>
        </w:rPr>
      </w:pPr>
      <w:r w:rsidRPr="0082547F">
        <w:rPr>
          <w:b/>
          <w:bCs/>
          <w:color w:val="000000"/>
          <w:sz w:val="24"/>
          <w:lang w:val="bg-BG"/>
        </w:rPr>
        <w:t>Млади еднокопитни</w:t>
      </w:r>
      <w:r w:rsidRPr="0082547F">
        <w:rPr>
          <w:sz w:val="24"/>
          <w:lang w:val="bg-BG"/>
        </w:rPr>
        <w:t xml:space="preserve"> – извършва се </w:t>
      </w:r>
      <w:r w:rsidRPr="0082547F">
        <w:rPr>
          <w:color w:val="000000"/>
          <w:sz w:val="24"/>
          <w:lang w:val="bg-BG"/>
        </w:rPr>
        <w:t>задължителна базисна ваксинация, след което:</w:t>
      </w:r>
      <w:r w:rsidRPr="0082547F">
        <w:rPr>
          <w:sz w:val="24"/>
          <w:lang w:val="bg-BG"/>
        </w:rPr>
        <w:t xml:space="preserve"> </w:t>
      </w:r>
      <w:r w:rsidRPr="0082547F">
        <w:rPr>
          <w:color w:val="000000"/>
          <w:spacing w:val="-1"/>
          <w:sz w:val="24"/>
          <w:lang w:val="bg-BG"/>
        </w:rPr>
        <w:t xml:space="preserve">I-ва ваксинация - на четвъртия месец от раждането се извършва първа ваксинация </w:t>
      </w:r>
      <w:r w:rsidRPr="0082547F">
        <w:rPr>
          <w:color w:val="000000"/>
          <w:sz w:val="24"/>
          <w:lang w:val="bg-BG"/>
        </w:rPr>
        <w:t>от базисната ваксина срещу тетанус;</w:t>
      </w:r>
      <w:r w:rsidRPr="0082547F">
        <w:rPr>
          <w:sz w:val="24"/>
          <w:lang w:val="bg-BG"/>
        </w:rPr>
        <w:t xml:space="preserve"> </w:t>
      </w:r>
      <w:r w:rsidRPr="0082547F">
        <w:rPr>
          <w:color w:val="000000"/>
          <w:sz w:val="24"/>
          <w:lang w:val="bg-BG"/>
        </w:rPr>
        <w:t>II-ра ваксинация - на 6-ия месец от раждането се извършва втора базисна ваксина срещу тетанус;</w:t>
      </w:r>
      <w:r w:rsidRPr="0082547F">
        <w:rPr>
          <w:sz w:val="24"/>
          <w:lang w:val="bg-BG"/>
        </w:rPr>
        <w:t xml:space="preserve"> </w:t>
      </w:r>
      <w:r w:rsidRPr="0082547F">
        <w:rPr>
          <w:color w:val="000000"/>
          <w:sz w:val="24"/>
          <w:lang w:val="bg-BG"/>
        </w:rPr>
        <w:t xml:space="preserve">III-та ваксинация - на 8-ия месец от раждането се извършва първата от базисната </w:t>
      </w:r>
      <w:r w:rsidRPr="0082547F">
        <w:rPr>
          <w:color w:val="000000"/>
          <w:sz w:val="24"/>
          <w:lang w:val="bg-BG"/>
        </w:rPr>
        <w:lastRenderedPageBreak/>
        <w:t>ваксина срещу ринопневмонит и грип с инактивирана ваксина;</w:t>
      </w:r>
      <w:r w:rsidRPr="0082547F">
        <w:rPr>
          <w:sz w:val="24"/>
          <w:lang w:val="bg-BG"/>
        </w:rPr>
        <w:t xml:space="preserve"> </w:t>
      </w:r>
      <w:r w:rsidRPr="0082547F">
        <w:rPr>
          <w:color w:val="000000"/>
          <w:sz w:val="24"/>
          <w:lang w:val="bg-BG"/>
        </w:rPr>
        <w:t>IV-та ваксинация - на 9-ия - 10-ия месец от раждането се извършва втора базисна ваксина срещу ринопневмонит и грип.</w:t>
      </w:r>
      <w:r w:rsidRPr="0082547F">
        <w:rPr>
          <w:sz w:val="24"/>
          <w:lang w:val="bg-BG"/>
        </w:rPr>
        <w:t xml:space="preserve"> </w:t>
      </w:r>
      <w:r w:rsidRPr="0082547F">
        <w:rPr>
          <w:color w:val="000000"/>
          <w:sz w:val="24"/>
          <w:lang w:val="bg-BG"/>
        </w:rPr>
        <w:t>След това ваксинацията продължава по схемата за възрастни коне с ежегодна ваксинация с инактивирана бивалентна ваксина срещу грип и ринопневмонит и отделно един път в началото на годината (първото тримесечие) срещу тетанус. При младите женски животни, които ще се използват за разплод се прилага базисна ваксинация за кобили-майки и реимунизации през 6 месеца до заплождане.</w:t>
      </w:r>
      <w:r w:rsidRPr="0082547F">
        <w:rPr>
          <w:sz w:val="24"/>
          <w:lang w:val="bg-BG"/>
        </w:rPr>
        <w:t xml:space="preserve"> </w:t>
      </w:r>
      <w:r w:rsidRPr="0082547F">
        <w:rPr>
          <w:color w:val="000000"/>
          <w:sz w:val="24"/>
          <w:lang w:val="bg-BG"/>
        </w:rPr>
        <w:t>При пропускане на ваксинацията срещу инфлуенца (грип) на 6-ия месец, ваксинацията се извършва наново, като се започва с базисна ваксинация.</w:t>
      </w:r>
    </w:p>
    <w:p w:rsidR="001817AF" w:rsidRPr="0082547F" w:rsidRDefault="001817AF" w:rsidP="001934F5">
      <w:pPr>
        <w:widowControl w:val="0"/>
        <w:numPr>
          <w:ilvl w:val="0"/>
          <w:numId w:val="4"/>
        </w:numPr>
        <w:shd w:val="clear" w:color="auto" w:fill="FFFFFF"/>
        <w:autoSpaceDE w:val="0"/>
        <w:autoSpaceDN w:val="0"/>
        <w:adjustRightInd w:val="0"/>
        <w:spacing w:before="120"/>
        <w:jc w:val="both"/>
        <w:rPr>
          <w:sz w:val="24"/>
          <w:lang w:val="bg-BG"/>
        </w:rPr>
      </w:pPr>
      <w:r w:rsidRPr="0082547F">
        <w:rPr>
          <w:b/>
          <w:bCs/>
          <w:color w:val="000000"/>
          <w:spacing w:val="-1"/>
          <w:sz w:val="24"/>
          <w:lang w:val="bg-BG"/>
        </w:rPr>
        <w:t>Възрастни коне, магарета, мулета и катъри</w:t>
      </w:r>
      <w:r w:rsidRPr="0082547F">
        <w:rPr>
          <w:sz w:val="24"/>
          <w:lang w:val="bg-BG"/>
        </w:rPr>
        <w:t xml:space="preserve"> – извършва се </w:t>
      </w:r>
      <w:r w:rsidRPr="0082547F">
        <w:rPr>
          <w:color w:val="000000"/>
          <w:sz w:val="24"/>
          <w:lang w:val="bg-BG"/>
        </w:rPr>
        <w:t>задължителна базисна ваксинация срещу грип и ринопневмонит /прилагане на две ваксини през 30 до 90 дни/ с инактивирани ваксини (моно или комбинирана) срещу грип и ринопневмонит по конете, с последващи ваксинации през 12 месеца.</w:t>
      </w:r>
      <w:r w:rsidRPr="0082547F">
        <w:rPr>
          <w:sz w:val="24"/>
          <w:lang w:val="bg-BG"/>
        </w:rPr>
        <w:t xml:space="preserve"> </w:t>
      </w:r>
      <w:r w:rsidRPr="0082547F">
        <w:rPr>
          <w:color w:val="000000"/>
          <w:sz w:val="24"/>
          <w:lang w:val="bg-BG"/>
        </w:rPr>
        <w:t>Всяка година се извършва и еднократна ваксинация срещу тетанус с предварителна базисна ваксина.</w:t>
      </w:r>
    </w:p>
    <w:p w:rsidR="001817AF" w:rsidRPr="0082547F" w:rsidRDefault="001817AF" w:rsidP="00762C4E">
      <w:pPr>
        <w:shd w:val="clear" w:color="auto" w:fill="FFFFFF"/>
        <w:spacing w:before="120"/>
        <w:ind w:firstLine="720"/>
        <w:jc w:val="both"/>
        <w:rPr>
          <w:color w:val="000000"/>
          <w:sz w:val="24"/>
          <w:lang w:val="bg-BG"/>
        </w:rPr>
      </w:pPr>
      <w:r w:rsidRPr="0082547F">
        <w:rPr>
          <w:b/>
          <w:bCs/>
          <w:i/>
          <w:color w:val="000000"/>
          <w:spacing w:val="-4"/>
          <w:sz w:val="24"/>
          <w:lang w:val="bg-BG"/>
        </w:rPr>
        <w:t>Забележка</w:t>
      </w:r>
      <w:r w:rsidRPr="0082547F">
        <w:rPr>
          <w:i/>
          <w:color w:val="000000"/>
          <w:spacing w:val="-4"/>
          <w:sz w:val="24"/>
          <w:lang w:val="bg-BG"/>
        </w:rPr>
        <w:t>:</w:t>
      </w:r>
      <w:r w:rsidRPr="0082547F">
        <w:rPr>
          <w:sz w:val="24"/>
          <w:lang w:val="bg-BG"/>
        </w:rPr>
        <w:t xml:space="preserve"> </w:t>
      </w:r>
      <w:r w:rsidRPr="0082547F">
        <w:rPr>
          <w:color w:val="000000"/>
          <w:sz w:val="24"/>
          <w:lang w:val="bg-BG"/>
        </w:rPr>
        <w:t>На бременните кобили не се прилага ваксина след 9-ия месец от бременността. Извършените ваксинации се въвеждат в интегрираната информационна система на БАБХ.</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Тетанус по конете </w:t>
      </w:r>
      <w:r w:rsidRPr="0082547F">
        <w:rPr>
          <w:rFonts w:ascii="Times New Roman" w:hAnsi="Times New Roman" w:cs="Times New Roman"/>
          <w:color w:val="000000"/>
          <w:sz w:val="24"/>
          <w:szCs w:val="24"/>
          <w:lang w:val="bg-BG"/>
        </w:rPr>
        <w:t xml:space="preserve">- ваксинация на всички коне над 4 месечна възраст с </w:t>
      </w:r>
      <w:r w:rsidRPr="0082547F">
        <w:rPr>
          <w:rFonts w:ascii="Times New Roman" w:hAnsi="Times New Roman" w:cs="Times New Roman"/>
          <w:color w:val="000000"/>
          <w:spacing w:val="-1"/>
          <w:sz w:val="24"/>
          <w:szCs w:val="24"/>
          <w:lang w:val="bg-BG"/>
        </w:rPr>
        <w:t xml:space="preserve">базисна ваксина тетанус (от 30 до 90 дни между двете ваксинации) и ежегодна ваксинация </w:t>
      </w:r>
      <w:r w:rsidRPr="0082547F">
        <w:rPr>
          <w:rFonts w:ascii="Times New Roman" w:hAnsi="Times New Roman" w:cs="Times New Roman"/>
          <w:color w:val="000000"/>
          <w:sz w:val="24"/>
          <w:szCs w:val="24"/>
          <w:lang w:val="bg-BG"/>
        </w:rPr>
        <w:t>срещу тетанус без оглед на възрастта.</w:t>
      </w:r>
      <w:r w:rsidRPr="0082547F">
        <w:rPr>
          <w:rFonts w:ascii="Times New Roman" w:hAnsi="Times New Roman" w:cs="Times New Roman"/>
          <w:sz w:val="24"/>
          <w:szCs w:val="24"/>
          <w:lang w:val="bg-BG"/>
        </w:rPr>
        <w:t xml:space="preserve"> </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Хеморагична болест по зайците </w:t>
      </w:r>
      <w:r w:rsidRPr="0082547F">
        <w:rPr>
          <w:rFonts w:ascii="Times New Roman" w:hAnsi="Times New Roman" w:cs="Times New Roman"/>
          <w:color w:val="000000"/>
          <w:sz w:val="24"/>
          <w:szCs w:val="24"/>
          <w:lang w:val="bg-BG"/>
        </w:rPr>
        <w:t>- ваксинация на зайците във всички развъдни и стокови ферми.</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Миксоматоза по зайците </w:t>
      </w:r>
      <w:r w:rsidRPr="0082547F">
        <w:rPr>
          <w:rFonts w:ascii="Times New Roman" w:hAnsi="Times New Roman" w:cs="Times New Roman"/>
          <w:color w:val="000000"/>
          <w:sz w:val="24"/>
          <w:szCs w:val="24"/>
          <w:lang w:val="bg-BG"/>
        </w:rPr>
        <w:t>- ваксинация на зайците в неблагополучни и застрашени зайцеферми.</w:t>
      </w:r>
    </w:p>
    <w:p w:rsidR="001817AF" w:rsidRPr="0082547F" w:rsidRDefault="001817AF" w:rsidP="001934F5">
      <w:pPr>
        <w:pStyle w:val="a5"/>
        <w:widowControl w:val="0"/>
        <w:numPr>
          <w:ilvl w:val="1"/>
          <w:numId w:val="2"/>
        </w:numPr>
        <w:shd w:val="clear" w:color="auto" w:fill="FFFFFF"/>
        <w:tabs>
          <w:tab w:val="left" w:pos="1330"/>
        </w:tabs>
        <w:autoSpaceDE w:val="0"/>
        <w:autoSpaceDN w:val="0"/>
        <w:adjustRightInd w:val="0"/>
        <w:spacing w:before="120" w:after="0" w:line="240" w:lineRule="auto"/>
        <w:ind w:left="0"/>
        <w:contextualSpacing w:val="0"/>
        <w:jc w:val="both"/>
        <w:rPr>
          <w:rFonts w:ascii="Times New Roman" w:hAnsi="Times New Roman" w:cs="Times New Roman"/>
          <w:sz w:val="24"/>
          <w:szCs w:val="24"/>
          <w:lang w:val="bg-BG"/>
        </w:rPr>
      </w:pPr>
      <w:r w:rsidRPr="0082547F">
        <w:rPr>
          <w:rFonts w:ascii="Times New Roman" w:hAnsi="Times New Roman" w:cs="Times New Roman"/>
          <w:b/>
          <w:bCs/>
          <w:color w:val="000000"/>
          <w:sz w:val="24"/>
          <w:szCs w:val="24"/>
          <w:lang w:val="bg-BG"/>
        </w:rPr>
        <w:t xml:space="preserve">Бяс </w:t>
      </w:r>
      <w:r w:rsidRPr="0082547F">
        <w:rPr>
          <w:rFonts w:ascii="Times New Roman" w:hAnsi="Times New Roman" w:cs="Times New Roman"/>
          <w:color w:val="000000"/>
          <w:sz w:val="24"/>
          <w:szCs w:val="24"/>
          <w:lang w:val="bg-BG"/>
        </w:rPr>
        <w:t>- ваксинират се всички кучета. Извършената ваксинация се отразява във ветеринарномедицинския паспорт на животните и въвежда във ВетИС.</w:t>
      </w:r>
    </w:p>
    <w:p w:rsidR="001817AF" w:rsidRPr="0082547F" w:rsidRDefault="001817AF" w:rsidP="003834C0">
      <w:pPr>
        <w:shd w:val="clear" w:color="auto" w:fill="FFFFFF"/>
        <w:tabs>
          <w:tab w:val="left" w:pos="1330"/>
        </w:tabs>
        <w:ind w:left="851"/>
        <w:jc w:val="both"/>
        <w:rPr>
          <w:sz w:val="24"/>
          <w:lang w:val="bg-BG"/>
        </w:rPr>
      </w:pPr>
    </w:p>
    <w:p w:rsidR="001817AF" w:rsidRPr="0082547F" w:rsidRDefault="001817AF" w:rsidP="003834C0">
      <w:pPr>
        <w:shd w:val="clear" w:color="auto" w:fill="F2DBDB"/>
        <w:spacing w:before="120"/>
        <w:rPr>
          <w:b/>
          <w:bCs/>
          <w:sz w:val="24"/>
          <w:lang w:val="bg-BG"/>
        </w:rPr>
      </w:pPr>
      <w:r w:rsidRPr="0082547F">
        <w:rPr>
          <w:b/>
          <w:bCs/>
          <w:sz w:val="24"/>
          <w:lang w:val="bg-BG"/>
        </w:rPr>
        <w:t>2. ПАСИВНА ИМУНОПРОФИЛАКТИКА</w:t>
      </w:r>
    </w:p>
    <w:p w:rsidR="001817AF" w:rsidRPr="0082547F" w:rsidRDefault="001817AF" w:rsidP="003834C0">
      <w:pPr>
        <w:shd w:val="clear" w:color="auto" w:fill="FFFFFF"/>
        <w:spacing w:before="120"/>
        <w:ind w:firstLine="720"/>
        <w:jc w:val="both"/>
        <w:rPr>
          <w:sz w:val="24"/>
          <w:lang w:val="bg-BG"/>
        </w:rPr>
      </w:pPr>
      <w:r w:rsidRPr="0082547F">
        <w:rPr>
          <w:color w:val="000000"/>
          <w:sz w:val="24"/>
          <w:lang w:val="bg-BG"/>
        </w:rPr>
        <w:t>Прилагането на ветеринарномедицински продукти (серуми и гамаглобулини) за пасивна имунопрофилактика не се финансира от държавния бюджет.</w:t>
      </w:r>
    </w:p>
    <w:p w:rsidR="001817AF" w:rsidRPr="0082547F" w:rsidRDefault="001817AF" w:rsidP="003834C0">
      <w:pPr>
        <w:shd w:val="clear" w:color="auto" w:fill="FFFFFF"/>
        <w:ind w:firstLine="720"/>
        <w:jc w:val="both"/>
        <w:rPr>
          <w:sz w:val="24"/>
          <w:lang w:val="bg-BG"/>
        </w:rPr>
      </w:pPr>
      <w:r w:rsidRPr="0082547F">
        <w:rPr>
          <w:color w:val="000000"/>
          <w:sz w:val="24"/>
          <w:lang w:val="bg-BG"/>
        </w:rPr>
        <w:t>Използват се само регистрирани за употреба в страната ветеринарномедицински продукти.</w:t>
      </w:r>
    </w:p>
    <w:p w:rsidR="001817AF" w:rsidRPr="005251AA" w:rsidRDefault="001817AF" w:rsidP="003834C0">
      <w:pPr>
        <w:shd w:val="clear" w:color="auto" w:fill="FFFFFF"/>
        <w:ind w:firstLine="720"/>
        <w:jc w:val="both"/>
        <w:rPr>
          <w:color w:val="000000"/>
          <w:sz w:val="24"/>
          <w:lang w:val="ru-RU"/>
        </w:rPr>
      </w:pPr>
      <w:r w:rsidRPr="0082547F">
        <w:rPr>
          <w:color w:val="000000"/>
          <w:sz w:val="24"/>
          <w:lang w:val="bg-BG"/>
        </w:rPr>
        <w:t>Собствениците на животни или упълномощени от тях лица, ежемесечно писмено информират официалния ветеринарен лекар на съответната община за приложените ветеринарномедицински продукти за пасивна имунопрофилактика и вида и броя на третираните животни.</w:t>
      </w:r>
    </w:p>
    <w:p w:rsidR="001817AF" w:rsidRPr="005251AA" w:rsidRDefault="001817AF" w:rsidP="003834C0">
      <w:pPr>
        <w:shd w:val="clear" w:color="auto" w:fill="FFFFFF"/>
        <w:ind w:firstLine="720"/>
        <w:jc w:val="both"/>
        <w:rPr>
          <w:color w:val="000000"/>
          <w:sz w:val="24"/>
          <w:lang w:val="ru-RU"/>
        </w:rPr>
      </w:pPr>
    </w:p>
    <w:p w:rsidR="001817AF" w:rsidRPr="0082547F" w:rsidRDefault="001817AF" w:rsidP="00FC3151">
      <w:pPr>
        <w:shd w:val="clear" w:color="auto" w:fill="F2DBDB"/>
        <w:rPr>
          <w:b/>
          <w:bCs/>
          <w:sz w:val="24"/>
          <w:lang w:val="bg-BG"/>
        </w:rPr>
      </w:pPr>
      <w:r w:rsidRPr="0082547F">
        <w:rPr>
          <w:b/>
          <w:bCs/>
          <w:sz w:val="24"/>
          <w:lang w:val="bg-BG"/>
        </w:rPr>
        <w:t>3. ДИАГНОСТИЧНИ ИЗСЛЕДВАНИЯ</w:t>
      </w:r>
    </w:p>
    <w:p w:rsidR="001817AF" w:rsidRPr="00AC0C05" w:rsidRDefault="001817AF" w:rsidP="001934F5">
      <w:pPr>
        <w:widowControl w:val="0"/>
        <w:numPr>
          <w:ilvl w:val="1"/>
          <w:numId w:val="1"/>
        </w:numPr>
        <w:shd w:val="clear" w:color="auto" w:fill="FFFFFF"/>
        <w:tabs>
          <w:tab w:val="left" w:pos="0"/>
        </w:tabs>
        <w:autoSpaceDE w:val="0"/>
        <w:autoSpaceDN w:val="0"/>
        <w:adjustRightInd w:val="0"/>
        <w:spacing w:before="120"/>
        <w:ind w:firstLine="851"/>
        <w:jc w:val="both"/>
        <w:rPr>
          <w:sz w:val="24"/>
          <w:lang w:val="bg-BG"/>
        </w:rPr>
      </w:pPr>
      <w:r w:rsidRPr="00AC0C05">
        <w:rPr>
          <w:b/>
          <w:bCs/>
          <w:color w:val="000000"/>
          <w:sz w:val="24"/>
          <w:lang w:val="bg-BG"/>
        </w:rPr>
        <w:t xml:space="preserve">Ауески </w:t>
      </w:r>
      <w:r w:rsidRPr="00AC0C05">
        <w:rPr>
          <w:color w:val="000000"/>
          <w:sz w:val="24"/>
          <w:lang w:val="bg-BG"/>
        </w:rPr>
        <w:t>– извършва се еднократно изследване на 20% от свинете майки и нерезите, но не по-малко от 15 животни, от нуклеусовите и репродуктивните бази, от племенните свинеферми, в които не се провежда ваксинация и на всички вносни животни, предназначени за разплод през време на карантинния период.</w:t>
      </w:r>
      <w:r w:rsidRPr="00AC0C05">
        <w:rPr>
          <w:sz w:val="24"/>
          <w:lang w:val="bg-BG"/>
        </w:rPr>
        <w:t xml:space="preserve"> </w:t>
      </w:r>
    </w:p>
    <w:p w:rsidR="001817AF" w:rsidRPr="00AC0C05" w:rsidRDefault="001817AF" w:rsidP="00AC0C05">
      <w:pPr>
        <w:shd w:val="clear" w:color="auto" w:fill="FFFFFF"/>
        <w:tabs>
          <w:tab w:val="left" w:pos="0"/>
        </w:tabs>
        <w:spacing w:before="120"/>
        <w:ind w:firstLine="720"/>
        <w:jc w:val="both"/>
        <w:rPr>
          <w:sz w:val="24"/>
          <w:lang w:val="bg-BG"/>
        </w:rPr>
      </w:pPr>
      <w:r w:rsidRPr="00AC0C05">
        <w:rPr>
          <w:color w:val="000000"/>
          <w:sz w:val="24"/>
          <w:lang w:val="bg-BG"/>
        </w:rPr>
        <w:t>От свинефермите, в които се провежда ваксинация се изследва същият брой кръвни проби от ремонтни животни между 5 и 6 месечна възраст за наличие на различни от gE антитела.</w:t>
      </w:r>
    </w:p>
    <w:p w:rsidR="001817AF" w:rsidRPr="00AC0C05" w:rsidRDefault="001817AF" w:rsidP="001934F5">
      <w:pPr>
        <w:pStyle w:val="a5"/>
        <w:numPr>
          <w:ilvl w:val="1"/>
          <w:numId w:val="1"/>
        </w:numPr>
        <w:spacing w:before="120" w:after="0" w:line="240" w:lineRule="auto"/>
        <w:ind w:left="0" w:firstLine="851"/>
        <w:contextualSpacing w:val="0"/>
        <w:jc w:val="both"/>
        <w:rPr>
          <w:rFonts w:ascii="Times New Roman" w:hAnsi="Times New Roman" w:cs="Times New Roman"/>
          <w:b/>
          <w:bCs/>
          <w:color w:val="000000"/>
          <w:sz w:val="24"/>
          <w:szCs w:val="24"/>
          <w:lang w:val="bg-BG"/>
        </w:rPr>
      </w:pPr>
      <w:r w:rsidRPr="00AC0C05">
        <w:rPr>
          <w:rFonts w:ascii="Times New Roman" w:hAnsi="Times New Roman" w:cs="Times New Roman"/>
          <w:b/>
          <w:sz w:val="24"/>
          <w:szCs w:val="24"/>
          <w:lang w:val="bg-BG"/>
        </w:rPr>
        <w:lastRenderedPageBreak/>
        <w:t>Ензоотична левкоза по говедата -</w:t>
      </w:r>
      <w:r w:rsidRPr="00AC0C05">
        <w:rPr>
          <w:rFonts w:ascii="Times New Roman" w:hAnsi="Times New Roman" w:cs="Times New Roman"/>
          <w:sz w:val="24"/>
          <w:szCs w:val="24"/>
          <w:lang w:val="bg-BG"/>
        </w:rPr>
        <w:t xml:space="preserve"> </w:t>
      </w:r>
      <w:r w:rsidRPr="00AC0C05">
        <w:rPr>
          <w:rFonts w:ascii="Times New Roman" w:hAnsi="Times New Roman" w:cs="Times New Roman"/>
          <w:bCs/>
          <w:color w:val="000000"/>
          <w:sz w:val="24"/>
          <w:szCs w:val="24"/>
          <w:lang w:val="bg-BG"/>
        </w:rPr>
        <w:t>лабораторно изследване на проби от едри преживни животни по одобрена от ОДБХ програма с цел оздравяване на стадо</w:t>
      </w:r>
      <w:r w:rsidRPr="00AC0C05">
        <w:rPr>
          <w:rFonts w:ascii="Times New Roman" w:hAnsi="Times New Roman" w:cs="Times New Roman"/>
          <w:color w:val="000000"/>
          <w:sz w:val="24"/>
          <w:szCs w:val="24"/>
          <w:lang w:val="bg-BG"/>
        </w:rPr>
        <w:t xml:space="preserve">. </w:t>
      </w:r>
    </w:p>
    <w:p w:rsidR="001817AF" w:rsidRPr="00AC0C05" w:rsidRDefault="001817AF" w:rsidP="001934F5">
      <w:pPr>
        <w:widowControl w:val="0"/>
        <w:numPr>
          <w:ilvl w:val="1"/>
          <w:numId w:val="1"/>
        </w:numPr>
        <w:shd w:val="clear" w:color="auto" w:fill="FFFFFF"/>
        <w:tabs>
          <w:tab w:val="left" w:pos="0"/>
        </w:tabs>
        <w:autoSpaceDE w:val="0"/>
        <w:autoSpaceDN w:val="0"/>
        <w:adjustRightInd w:val="0"/>
        <w:spacing w:before="120"/>
        <w:ind w:firstLine="851"/>
        <w:jc w:val="both"/>
        <w:rPr>
          <w:sz w:val="24"/>
          <w:lang w:val="bg-BG"/>
        </w:rPr>
      </w:pPr>
      <w:r w:rsidRPr="00AC0C05">
        <w:rPr>
          <w:b/>
          <w:bCs/>
          <w:color w:val="000000"/>
          <w:sz w:val="24"/>
          <w:lang w:val="bg-BG"/>
        </w:rPr>
        <w:t xml:space="preserve">Заразен ринопневмонит и инфлуенца (грип) по конете </w:t>
      </w:r>
      <w:r w:rsidRPr="00AC0C05">
        <w:rPr>
          <w:color w:val="000000"/>
          <w:sz w:val="24"/>
          <w:lang w:val="bg-BG"/>
        </w:rPr>
        <w:t>– извършва се двукратно серологично изследване /през 6 месеца/ на всички регистрирани коне в Националните асоциации по коневъдство и Българската федерация по конен спорт.</w:t>
      </w:r>
      <w:r w:rsidRPr="00AC0C05">
        <w:rPr>
          <w:sz w:val="24"/>
          <w:lang w:val="bg-BG"/>
        </w:rPr>
        <w:t xml:space="preserve"> </w:t>
      </w:r>
    </w:p>
    <w:p w:rsidR="001817AF" w:rsidRPr="00AC0C05" w:rsidRDefault="001817AF" w:rsidP="001934F5">
      <w:pPr>
        <w:widowControl w:val="0"/>
        <w:numPr>
          <w:ilvl w:val="1"/>
          <w:numId w:val="1"/>
        </w:numPr>
        <w:shd w:val="clear" w:color="auto" w:fill="FFFFFF"/>
        <w:tabs>
          <w:tab w:val="left" w:pos="0"/>
        </w:tabs>
        <w:autoSpaceDE w:val="0"/>
        <w:autoSpaceDN w:val="0"/>
        <w:adjustRightInd w:val="0"/>
        <w:spacing w:before="120"/>
        <w:ind w:firstLine="851"/>
        <w:jc w:val="both"/>
        <w:rPr>
          <w:sz w:val="24"/>
          <w:lang w:val="bg-BG"/>
        </w:rPr>
      </w:pPr>
      <w:r w:rsidRPr="00AC0C05">
        <w:rPr>
          <w:b/>
          <w:bCs/>
          <w:color w:val="000000"/>
          <w:sz w:val="24"/>
          <w:lang w:val="bg-BG"/>
        </w:rPr>
        <w:t xml:space="preserve">Вирусен артерит по еднокопитните – </w:t>
      </w:r>
      <w:r w:rsidRPr="00AC0C05">
        <w:rPr>
          <w:bCs/>
          <w:color w:val="000000"/>
          <w:sz w:val="24"/>
          <w:lang w:val="bg-BG"/>
        </w:rPr>
        <w:t xml:space="preserve">извършва се </w:t>
      </w:r>
      <w:r w:rsidRPr="00AC0C05">
        <w:rPr>
          <w:color w:val="000000"/>
          <w:sz w:val="24"/>
          <w:lang w:val="bg-BG"/>
        </w:rPr>
        <w:t>двукратно серологично изследване (през 6 месеца) на всички регистрирани коне в Националните асоциации по коневъдство и Българската федерация по конен спорт.</w:t>
      </w:r>
      <w:r w:rsidRPr="00AC0C05">
        <w:rPr>
          <w:sz w:val="24"/>
          <w:lang w:val="bg-BG"/>
        </w:rPr>
        <w:t xml:space="preserve"> </w:t>
      </w:r>
    </w:p>
    <w:p w:rsidR="001817AF" w:rsidRPr="00AC0C05" w:rsidRDefault="001817AF" w:rsidP="001934F5">
      <w:pPr>
        <w:widowControl w:val="0"/>
        <w:numPr>
          <w:ilvl w:val="1"/>
          <w:numId w:val="1"/>
        </w:numPr>
        <w:shd w:val="clear" w:color="auto" w:fill="FFFFFF"/>
        <w:tabs>
          <w:tab w:val="left" w:pos="0"/>
        </w:tabs>
        <w:autoSpaceDE w:val="0"/>
        <w:autoSpaceDN w:val="0"/>
        <w:adjustRightInd w:val="0"/>
        <w:spacing w:before="120"/>
        <w:ind w:firstLine="851"/>
        <w:jc w:val="both"/>
        <w:rPr>
          <w:sz w:val="24"/>
          <w:lang w:val="bg-BG"/>
        </w:rPr>
      </w:pPr>
      <w:r w:rsidRPr="00AC0C05">
        <w:rPr>
          <w:b/>
          <w:bCs/>
          <w:color w:val="000000"/>
          <w:sz w:val="24"/>
          <w:lang w:val="bg-BG"/>
        </w:rPr>
        <w:t xml:space="preserve">Дурин </w:t>
      </w:r>
      <w:r w:rsidRPr="00AC0C05">
        <w:rPr>
          <w:color w:val="000000"/>
          <w:sz w:val="24"/>
          <w:lang w:val="bg-BG"/>
        </w:rPr>
        <w:t>– извършва се еднократно серологично изследване на всички жребци и кобили в Националните асоциации по коневъдство и Българската федерация по конен спорт.</w:t>
      </w:r>
      <w:r w:rsidRPr="00AC0C05">
        <w:rPr>
          <w:sz w:val="24"/>
          <w:lang w:val="bg-BG"/>
        </w:rPr>
        <w:t xml:space="preserve"> </w:t>
      </w:r>
    </w:p>
    <w:p w:rsidR="001817AF" w:rsidRPr="00AC0C05" w:rsidRDefault="001817AF" w:rsidP="001934F5">
      <w:pPr>
        <w:widowControl w:val="0"/>
        <w:numPr>
          <w:ilvl w:val="1"/>
          <w:numId w:val="1"/>
        </w:numPr>
        <w:shd w:val="clear" w:color="auto" w:fill="FFFFFF"/>
        <w:tabs>
          <w:tab w:val="left" w:pos="0"/>
        </w:tabs>
        <w:autoSpaceDE w:val="0"/>
        <w:autoSpaceDN w:val="0"/>
        <w:adjustRightInd w:val="0"/>
        <w:spacing w:before="120"/>
        <w:ind w:firstLine="851"/>
        <w:jc w:val="both"/>
        <w:rPr>
          <w:sz w:val="24"/>
          <w:lang w:val="bg-BG"/>
        </w:rPr>
      </w:pPr>
      <w:r w:rsidRPr="00AC0C05">
        <w:rPr>
          <w:b/>
          <w:bCs/>
          <w:color w:val="000000"/>
          <w:sz w:val="24"/>
          <w:lang w:val="bg-BG"/>
        </w:rPr>
        <w:t xml:space="preserve">Заразен метрит по кобилите </w:t>
      </w:r>
      <w:r w:rsidRPr="00AC0C05">
        <w:rPr>
          <w:color w:val="000000"/>
          <w:sz w:val="24"/>
          <w:lang w:val="bg-BG"/>
        </w:rPr>
        <w:t>– извършва се еднократно серологично изследване на кобилите, предназначени за възпроизводство.</w:t>
      </w:r>
      <w:r w:rsidRPr="00AC0C05">
        <w:rPr>
          <w:sz w:val="24"/>
          <w:lang w:val="bg-BG"/>
        </w:rPr>
        <w:t xml:space="preserve"> </w:t>
      </w:r>
    </w:p>
    <w:p w:rsidR="001817AF" w:rsidRPr="00AC0C05" w:rsidRDefault="001817AF" w:rsidP="001934F5">
      <w:pPr>
        <w:widowControl w:val="0"/>
        <w:numPr>
          <w:ilvl w:val="1"/>
          <w:numId w:val="1"/>
        </w:numPr>
        <w:shd w:val="clear" w:color="auto" w:fill="FFFFFF"/>
        <w:tabs>
          <w:tab w:val="left" w:pos="0"/>
        </w:tabs>
        <w:autoSpaceDE w:val="0"/>
        <w:autoSpaceDN w:val="0"/>
        <w:adjustRightInd w:val="0"/>
        <w:spacing w:before="120"/>
        <w:ind w:firstLine="851"/>
        <w:jc w:val="both"/>
        <w:rPr>
          <w:sz w:val="24"/>
          <w:lang w:val="bg-BG"/>
        </w:rPr>
      </w:pPr>
      <w:r w:rsidRPr="00AC0C05">
        <w:rPr>
          <w:b/>
          <w:bCs/>
          <w:color w:val="000000"/>
          <w:sz w:val="24"/>
          <w:lang w:val="bg-BG"/>
        </w:rPr>
        <w:t xml:space="preserve">Трихинелоза </w:t>
      </w:r>
      <w:r w:rsidRPr="00AC0C05">
        <w:rPr>
          <w:color w:val="000000"/>
          <w:sz w:val="24"/>
          <w:lang w:val="bg-BG"/>
        </w:rPr>
        <w:t>– извършват се задължителни изследвания при клане на свине и коне и на трупове на отстреляни диви свине съгласно Регламент (ЕО) № 2075/2005 на Комисията от 5 декември 2005 година относно установяване на специфични правила за официалния контрол на трихинели (</w:t>
      </w:r>
      <w:r w:rsidRPr="00AC0C05">
        <w:rPr>
          <w:i/>
          <w:color w:val="000000"/>
          <w:sz w:val="24"/>
          <w:lang w:val="bg-BG"/>
        </w:rPr>
        <w:t>Trichinella</w:t>
      </w:r>
      <w:r w:rsidRPr="00AC0C05">
        <w:rPr>
          <w:color w:val="000000"/>
          <w:sz w:val="24"/>
          <w:lang w:val="bg-BG"/>
        </w:rPr>
        <w:t>) в месото.</w:t>
      </w:r>
    </w:p>
    <w:p w:rsidR="001817AF" w:rsidRPr="00AC0C05" w:rsidRDefault="001817AF" w:rsidP="001934F5">
      <w:pPr>
        <w:widowControl w:val="0"/>
        <w:numPr>
          <w:ilvl w:val="1"/>
          <w:numId w:val="1"/>
        </w:numPr>
        <w:tabs>
          <w:tab w:val="left" w:pos="0"/>
        </w:tabs>
        <w:autoSpaceDE w:val="0"/>
        <w:autoSpaceDN w:val="0"/>
        <w:adjustRightInd w:val="0"/>
        <w:spacing w:before="120"/>
        <w:ind w:firstLine="851"/>
        <w:jc w:val="both"/>
        <w:rPr>
          <w:sz w:val="24"/>
          <w:lang w:val="bg-BG"/>
        </w:rPr>
      </w:pPr>
      <w:r w:rsidRPr="00AC0C05">
        <w:rPr>
          <w:b/>
          <w:bCs/>
          <w:color w:val="000000"/>
          <w:sz w:val="24"/>
          <w:lang w:val="bg-BG"/>
        </w:rPr>
        <w:t>Бруцелоза по кучета (</w:t>
      </w:r>
      <w:r w:rsidRPr="00AC0C05">
        <w:rPr>
          <w:b/>
          <w:bCs/>
          <w:i/>
          <w:color w:val="000000"/>
          <w:sz w:val="24"/>
          <w:lang w:val="bg-BG"/>
        </w:rPr>
        <w:t>Brucella canis</w:t>
      </w:r>
      <w:r w:rsidRPr="00AC0C05">
        <w:rPr>
          <w:b/>
          <w:bCs/>
          <w:color w:val="000000"/>
          <w:sz w:val="24"/>
          <w:lang w:val="bg-BG"/>
        </w:rPr>
        <w:t xml:space="preserve">) </w:t>
      </w:r>
      <w:r w:rsidRPr="00AC0C05">
        <w:rPr>
          <w:color w:val="000000"/>
          <w:sz w:val="24"/>
          <w:lang w:val="bg-BG"/>
        </w:rPr>
        <w:t>– извършва се еднократно изследване на всички разплодни кучета на МВР, МО, абортиралите, съмнителните за заболяване кучета и кучета в приютите, преди осиновяването им.</w:t>
      </w:r>
    </w:p>
    <w:p w:rsidR="001817AF" w:rsidRPr="00AC0C05" w:rsidRDefault="001817AF" w:rsidP="001934F5">
      <w:pPr>
        <w:widowControl w:val="0"/>
        <w:numPr>
          <w:ilvl w:val="1"/>
          <w:numId w:val="1"/>
        </w:numPr>
        <w:shd w:val="clear" w:color="auto" w:fill="FFFFFF"/>
        <w:tabs>
          <w:tab w:val="left" w:pos="0"/>
        </w:tabs>
        <w:autoSpaceDE w:val="0"/>
        <w:autoSpaceDN w:val="0"/>
        <w:adjustRightInd w:val="0"/>
        <w:spacing w:before="120"/>
        <w:ind w:firstLine="851"/>
        <w:jc w:val="both"/>
        <w:rPr>
          <w:sz w:val="24"/>
          <w:lang w:val="bg-BG"/>
        </w:rPr>
      </w:pPr>
      <w:r w:rsidRPr="00AC0C05">
        <w:rPr>
          <w:b/>
          <w:color w:val="000000"/>
          <w:sz w:val="24"/>
          <w:lang w:val="bg-BG"/>
        </w:rPr>
        <w:t xml:space="preserve">Вирусни болести по рибите - </w:t>
      </w:r>
      <w:r w:rsidRPr="00AC0C05">
        <w:rPr>
          <w:b/>
          <w:bCs/>
          <w:color w:val="000000"/>
          <w:sz w:val="24"/>
          <w:lang w:val="bg-BG"/>
        </w:rPr>
        <w:t xml:space="preserve">вирусна хеморагична септицемия, инфекциозна хемопоетична некроза, инфекциозна панкреатична некроза, пролетна виремия по шарана </w:t>
      </w:r>
      <w:r w:rsidRPr="00AC0C05">
        <w:rPr>
          <w:color w:val="000000"/>
          <w:sz w:val="24"/>
          <w:lang w:val="bg-BG"/>
        </w:rPr>
        <w:t>- от рибовъдните ферми се вземат за изследване проби както следва:</w:t>
      </w:r>
      <w:r w:rsidRPr="00AC0C05">
        <w:rPr>
          <w:sz w:val="24"/>
          <w:lang w:val="bg-BG"/>
        </w:rPr>
        <w:t xml:space="preserve"> </w:t>
      </w:r>
      <w:r w:rsidRPr="00AC0C05">
        <w:rPr>
          <w:color w:val="000000"/>
          <w:sz w:val="24"/>
          <w:lang w:val="bg-BG"/>
        </w:rPr>
        <w:t>от (1) пълносистемни пъстървови стопанства по 30 проби овариална и семенна течност по време на размножителния период през ноември-март; (2) от различни технологични групи риба:</w:t>
      </w:r>
      <w:r w:rsidRPr="00AC0C05">
        <w:rPr>
          <w:sz w:val="24"/>
          <w:lang w:val="bg-BG"/>
        </w:rPr>
        <w:t xml:space="preserve"> </w:t>
      </w:r>
      <w:r w:rsidRPr="00AC0C05">
        <w:rPr>
          <w:color w:val="000000"/>
          <w:sz w:val="24"/>
          <w:lang w:val="bg-BG"/>
        </w:rPr>
        <w:t>пъстървови стопанства - два пъти годишно по 10 броя риби през април-май и октомври-ноември при температура на водата не по-висока от 10-12°С;</w:t>
      </w:r>
      <w:r w:rsidRPr="00AC0C05">
        <w:rPr>
          <w:sz w:val="24"/>
          <w:lang w:val="bg-BG"/>
        </w:rPr>
        <w:t xml:space="preserve"> </w:t>
      </w:r>
      <w:r w:rsidRPr="00AC0C05">
        <w:rPr>
          <w:color w:val="000000"/>
          <w:sz w:val="24"/>
          <w:lang w:val="bg-BG"/>
        </w:rPr>
        <w:t>шаранови и есетрови стопанства - два пъти годишно по 5 броя риби с живо тегло над 500 грама и по 30 броя зарибителен материал през април-май и. септември-октомври.</w:t>
      </w:r>
    </w:p>
    <w:p w:rsidR="001817AF" w:rsidRPr="00AC0C05" w:rsidRDefault="001817AF" w:rsidP="001934F5">
      <w:pPr>
        <w:widowControl w:val="0"/>
        <w:numPr>
          <w:ilvl w:val="1"/>
          <w:numId w:val="1"/>
        </w:numPr>
        <w:shd w:val="clear" w:color="auto" w:fill="FFFFFF"/>
        <w:tabs>
          <w:tab w:val="left" w:pos="0"/>
        </w:tabs>
        <w:autoSpaceDE w:val="0"/>
        <w:autoSpaceDN w:val="0"/>
        <w:adjustRightInd w:val="0"/>
        <w:spacing w:before="120"/>
        <w:ind w:firstLine="851"/>
        <w:jc w:val="both"/>
        <w:rPr>
          <w:sz w:val="24"/>
          <w:lang w:val="bg-BG"/>
        </w:rPr>
      </w:pPr>
      <w:r w:rsidRPr="00AC0C05">
        <w:rPr>
          <w:b/>
          <w:color w:val="000000"/>
          <w:sz w:val="24"/>
          <w:lang w:val="bg-BG"/>
        </w:rPr>
        <w:t>Бактериални и паразитни заболявания по рибите - ренибактериоза, йерсиниоза, фурункулоза, миксозомоза, ихтиофтириоза</w:t>
      </w:r>
      <w:r w:rsidRPr="00AC0C05">
        <w:rPr>
          <w:b/>
          <w:bCs/>
          <w:color w:val="000000"/>
          <w:sz w:val="24"/>
          <w:lang w:val="bg-BG"/>
        </w:rPr>
        <w:t xml:space="preserve"> - </w:t>
      </w:r>
      <w:r w:rsidRPr="00AC0C05">
        <w:rPr>
          <w:color w:val="000000"/>
          <w:sz w:val="24"/>
          <w:lang w:val="bg-BG"/>
        </w:rPr>
        <w:t>проби за лабораторно-диагностични изследвания се изпращат при повишаване на смъртността над технологично допустимите норми и при съмнение за заболяване.</w:t>
      </w:r>
    </w:p>
    <w:p w:rsidR="001817AF" w:rsidRPr="00AC0C05" w:rsidRDefault="001817AF" w:rsidP="001934F5">
      <w:pPr>
        <w:widowControl w:val="0"/>
        <w:numPr>
          <w:ilvl w:val="1"/>
          <w:numId w:val="1"/>
        </w:numPr>
        <w:shd w:val="clear" w:color="auto" w:fill="FFFFFF"/>
        <w:tabs>
          <w:tab w:val="left" w:pos="0"/>
        </w:tabs>
        <w:autoSpaceDE w:val="0"/>
        <w:autoSpaceDN w:val="0"/>
        <w:adjustRightInd w:val="0"/>
        <w:spacing w:before="120"/>
        <w:ind w:firstLine="851"/>
        <w:jc w:val="both"/>
        <w:rPr>
          <w:sz w:val="24"/>
          <w:lang w:val="bg-BG"/>
        </w:rPr>
      </w:pPr>
      <w:r w:rsidRPr="00AC0C05">
        <w:rPr>
          <w:b/>
          <w:bCs/>
          <w:color w:val="000000"/>
          <w:sz w:val="24"/>
          <w:lang w:val="bg-BG"/>
        </w:rPr>
        <w:t xml:space="preserve">Казеозен лимфаденит – </w:t>
      </w:r>
      <w:r w:rsidRPr="00AC0C05">
        <w:rPr>
          <w:bCs/>
          <w:color w:val="000000"/>
          <w:sz w:val="24"/>
          <w:lang w:val="bg-BG"/>
        </w:rPr>
        <w:t>извършват се</w:t>
      </w:r>
      <w:r w:rsidRPr="00AC0C05">
        <w:rPr>
          <w:b/>
          <w:bCs/>
          <w:color w:val="000000"/>
          <w:sz w:val="24"/>
          <w:lang w:val="bg-BG"/>
        </w:rPr>
        <w:t xml:space="preserve"> </w:t>
      </w:r>
      <w:r w:rsidRPr="00AC0C05">
        <w:rPr>
          <w:color w:val="000000"/>
          <w:sz w:val="24"/>
          <w:lang w:val="bg-BG"/>
        </w:rPr>
        <w:t>сондажни серологични изследвания на дребните и едри преживни животни, имали контакт с внесени в страната овце.</w:t>
      </w:r>
    </w:p>
    <w:p w:rsidR="001817AF" w:rsidRPr="00AC0C05" w:rsidRDefault="001817AF" w:rsidP="001934F5">
      <w:pPr>
        <w:widowControl w:val="0"/>
        <w:numPr>
          <w:ilvl w:val="1"/>
          <w:numId w:val="1"/>
        </w:numPr>
        <w:shd w:val="clear" w:color="auto" w:fill="FFFFFF"/>
        <w:tabs>
          <w:tab w:val="left" w:pos="0"/>
        </w:tabs>
        <w:autoSpaceDE w:val="0"/>
        <w:autoSpaceDN w:val="0"/>
        <w:adjustRightInd w:val="0"/>
        <w:spacing w:before="120"/>
        <w:ind w:firstLine="851"/>
        <w:jc w:val="both"/>
        <w:rPr>
          <w:sz w:val="24"/>
          <w:lang w:val="bg-BG"/>
        </w:rPr>
      </w:pPr>
      <w:r w:rsidRPr="00AC0C05">
        <w:rPr>
          <w:b/>
          <w:bCs/>
          <w:color w:val="000000"/>
          <w:sz w:val="24"/>
          <w:lang w:val="bg-BG"/>
        </w:rPr>
        <w:t>Холера по птиците</w:t>
      </w:r>
      <w:r w:rsidRPr="00AC0C05">
        <w:rPr>
          <w:sz w:val="24"/>
          <w:lang w:val="bg-BG"/>
        </w:rPr>
        <w:t xml:space="preserve"> - </w:t>
      </w:r>
      <w:r w:rsidRPr="00AC0C05">
        <w:rPr>
          <w:bCs/>
          <w:color w:val="000000"/>
          <w:sz w:val="24"/>
          <w:lang w:val="bg-BG"/>
        </w:rPr>
        <w:t>извършват се</w:t>
      </w:r>
      <w:r w:rsidRPr="00AC0C05">
        <w:rPr>
          <w:b/>
          <w:bCs/>
          <w:color w:val="000000"/>
          <w:sz w:val="24"/>
          <w:lang w:val="bg-BG"/>
        </w:rPr>
        <w:t xml:space="preserve"> </w:t>
      </w:r>
      <w:r w:rsidRPr="00AC0C05">
        <w:rPr>
          <w:color w:val="000000"/>
          <w:sz w:val="24"/>
          <w:lang w:val="bg-BG"/>
        </w:rPr>
        <w:t xml:space="preserve">лабораторно-диагностични изследвания при съмнение за заболяване. </w:t>
      </w:r>
    </w:p>
    <w:p w:rsidR="001817AF" w:rsidRPr="00AC0C05" w:rsidRDefault="001817AF" w:rsidP="001934F5">
      <w:pPr>
        <w:widowControl w:val="0"/>
        <w:numPr>
          <w:ilvl w:val="1"/>
          <w:numId w:val="1"/>
        </w:numPr>
        <w:shd w:val="clear" w:color="auto" w:fill="FFFFFF"/>
        <w:tabs>
          <w:tab w:val="left" w:pos="0"/>
        </w:tabs>
        <w:autoSpaceDE w:val="0"/>
        <w:autoSpaceDN w:val="0"/>
        <w:adjustRightInd w:val="0"/>
        <w:spacing w:before="120"/>
        <w:ind w:firstLine="851"/>
        <w:jc w:val="both"/>
        <w:rPr>
          <w:b/>
          <w:bCs/>
          <w:color w:val="000000"/>
          <w:sz w:val="24"/>
          <w:lang w:val="bg-BG"/>
        </w:rPr>
      </w:pPr>
      <w:r w:rsidRPr="00AC0C05">
        <w:rPr>
          <w:b/>
          <w:bCs/>
          <w:color w:val="000000"/>
          <w:sz w:val="24"/>
          <w:lang w:val="bg-BG"/>
        </w:rPr>
        <w:t xml:space="preserve">Шмаленберг </w:t>
      </w:r>
      <w:r w:rsidRPr="00AC0C05">
        <w:rPr>
          <w:bCs/>
          <w:color w:val="000000"/>
          <w:sz w:val="24"/>
          <w:lang w:val="bg-BG"/>
        </w:rPr>
        <w:t>– извършва се лабораторно изследване на проби от преживни животни по одобрена от ОДБХ програма.</w:t>
      </w:r>
    </w:p>
    <w:p w:rsidR="001817AF" w:rsidRPr="00AC0C05" w:rsidRDefault="001817AF" w:rsidP="001934F5">
      <w:pPr>
        <w:widowControl w:val="0"/>
        <w:numPr>
          <w:ilvl w:val="1"/>
          <w:numId w:val="1"/>
        </w:numPr>
        <w:shd w:val="clear" w:color="auto" w:fill="FFFFFF"/>
        <w:tabs>
          <w:tab w:val="left" w:pos="0"/>
        </w:tabs>
        <w:autoSpaceDE w:val="0"/>
        <w:autoSpaceDN w:val="0"/>
        <w:adjustRightInd w:val="0"/>
        <w:spacing w:before="120"/>
        <w:ind w:firstLine="851"/>
        <w:jc w:val="both"/>
        <w:rPr>
          <w:bCs/>
          <w:color w:val="000000"/>
          <w:sz w:val="24"/>
          <w:lang w:val="bg-BG"/>
        </w:rPr>
      </w:pPr>
      <w:r w:rsidRPr="00AC0C05">
        <w:rPr>
          <w:b/>
          <w:bCs/>
          <w:color w:val="000000"/>
          <w:sz w:val="24"/>
          <w:lang w:val="bg-BG"/>
        </w:rPr>
        <w:t xml:space="preserve">Меди висна по овцете - Артрит енцефалит по козите </w:t>
      </w:r>
      <w:r w:rsidRPr="00AC0C05">
        <w:rPr>
          <w:bCs/>
          <w:color w:val="000000"/>
          <w:sz w:val="24"/>
          <w:lang w:val="bg-BG"/>
        </w:rPr>
        <w:t>– извършват се лабораторно-диагностични мероприятия в обектите за ДПЖ за мониторинг на заболяването.</w:t>
      </w:r>
    </w:p>
    <w:p w:rsidR="001817AF" w:rsidRPr="00AC0C05" w:rsidRDefault="001817AF" w:rsidP="001934F5">
      <w:pPr>
        <w:widowControl w:val="0"/>
        <w:numPr>
          <w:ilvl w:val="1"/>
          <w:numId w:val="1"/>
        </w:numPr>
        <w:shd w:val="clear" w:color="auto" w:fill="FFFFFF"/>
        <w:tabs>
          <w:tab w:val="left" w:pos="0"/>
        </w:tabs>
        <w:autoSpaceDE w:val="0"/>
        <w:autoSpaceDN w:val="0"/>
        <w:adjustRightInd w:val="0"/>
        <w:spacing w:before="120"/>
        <w:ind w:firstLine="851"/>
        <w:jc w:val="both"/>
        <w:rPr>
          <w:bCs/>
          <w:color w:val="000000"/>
          <w:sz w:val="24"/>
          <w:lang w:val="bg-BG"/>
        </w:rPr>
      </w:pPr>
      <w:r w:rsidRPr="00AC0C05">
        <w:rPr>
          <w:b/>
          <w:bCs/>
          <w:color w:val="000000"/>
          <w:sz w:val="24"/>
          <w:lang w:val="bg-BG"/>
        </w:rPr>
        <w:t xml:space="preserve">Инфекциозен ринотрахеит по говедата </w:t>
      </w:r>
      <w:r w:rsidRPr="00AC0C05">
        <w:rPr>
          <w:bCs/>
          <w:color w:val="000000"/>
          <w:sz w:val="24"/>
          <w:lang w:val="bg-BG"/>
        </w:rPr>
        <w:t>– извършва се лабораторно изследване на проби от едри преживни животни по одобрена от ОДБХ програма с цел оздравяване на стадо.</w:t>
      </w:r>
    </w:p>
    <w:p w:rsidR="001817AF" w:rsidRPr="00AC0C05" w:rsidRDefault="001817AF" w:rsidP="001934F5">
      <w:pPr>
        <w:widowControl w:val="0"/>
        <w:numPr>
          <w:ilvl w:val="1"/>
          <w:numId w:val="1"/>
        </w:numPr>
        <w:shd w:val="clear" w:color="auto" w:fill="FFFFFF"/>
        <w:tabs>
          <w:tab w:val="left" w:pos="0"/>
        </w:tabs>
        <w:autoSpaceDE w:val="0"/>
        <w:autoSpaceDN w:val="0"/>
        <w:adjustRightInd w:val="0"/>
        <w:spacing w:before="120"/>
        <w:ind w:firstLine="851"/>
        <w:jc w:val="both"/>
        <w:rPr>
          <w:bCs/>
          <w:color w:val="000000"/>
          <w:sz w:val="24"/>
          <w:lang w:val="bg-BG"/>
        </w:rPr>
      </w:pPr>
      <w:r w:rsidRPr="00AC0C05">
        <w:rPr>
          <w:b/>
          <w:bCs/>
          <w:color w:val="000000"/>
          <w:sz w:val="24"/>
          <w:lang w:val="bg-BG"/>
        </w:rPr>
        <w:t xml:space="preserve">Мукозна болест </w:t>
      </w:r>
      <w:r w:rsidRPr="00AC0C05">
        <w:rPr>
          <w:bCs/>
          <w:color w:val="000000"/>
          <w:sz w:val="24"/>
          <w:lang w:val="bg-BG"/>
        </w:rPr>
        <w:t xml:space="preserve">– Вирусна диария – извършва се лабораторно изследване на </w:t>
      </w:r>
      <w:r w:rsidRPr="00AC0C05">
        <w:rPr>
          <w:bCs/>
          <w:color w:val="000000"/>
          <w:sz w:val="24"/>
          <w:lang w:val="bg-BG"/>
        </w:rPr>
        <w:lastRenderedPageBreak/>
        <w:t>проби от едри преживни животни по одобрена от ОДБХ програма с цел оздравяване на стадо.</w:t>
      </w:r>
    </w:p>
    <w:p w:rsidR="001817AF" w:rsidRDefault="001817AF" w:rsidP="0082547F">
      <w:pPr>
        <w:ind w:firstLine="709"/>
        <w:jc w:val="both"/>
        <w:rPr>
          <w:bCs/>
          <w:color w:val="000000"/>
          <w:sz w:val="24"/>
          <w:lang w:val="bg-BG"/>
        </w:rPr>
      </w:pPr>
    </w:p>
    <w:p w:rsidR="001817AF" w:rsidRPr="00AC0C05" w:rsidRDefault="001817AF" w:rsidP="00AC0C05">
      <w:pPr>
        <w:shd w:val="clear" w:color="auto" w:fill="F2DBDB"/>
        <w:spacing w:before="120"/>
        <w:rPr>
          <w:b/>
          <w:bCs/>
          <w:sz w:val="24"/>
          <w:lang w:val="bg-BG"/>
        </w:rPr>
      </w:pPr>
      <w:r w:rsidRPr="00AC0C05">
        <w:rPr>
          <w:b/>
          <w:bCs/>
          <w:sz w:val="24"/>
          <w:lang w:val="bg-BG"/>
        </w:rPr>
        <w:t>4. ПРОФИЛАКТИКА НА ПАРАЗИТНИТЕ БОЛЕСТИ</w:t>
      </w:r>
    </w:p>
    <w:p w:rsidR="001817AF" w:rsidRPr="0082547F" w:rsidRDefault="001817AF" w:rsidP="00AC0C05">
      <w:pPr>
        <w:shd w:val="clear" w:color="auto" w:fill="FFFFFF"/>
        <w:spacing w:before="120"/>
        <w:ind w:firstLine="720"/>
        <w:jc w:val="both"/>
        <w:rPr>
          <w:i/>
          <w:color w:val="000000"/>
          <w:sz w:val="24"/>
          <w:lang w:val="bg-BG"/>
        </w:rPr>
      </w:pPr>
      <w:r w:rsidRPr="0082547F">
        <w:rPr>
          <w:i/>
          <w:color w:val="000000"/>
          <w:sz w:val="24"/>
          <w:lang w:val="bg-BG"/>
        </w:rPr>
        <w:t>Противопаразитните мероприятия се провеждат за ограничаване и ликвидиране на паразитозите по селскостопанските животни и птици с оглед намаляване на икономическите загуби.</w:t>
      </w:r>
      <w:r w:rsidRPr="0082547F">
        <w:rPr>
          <w:i/>
          <w:sz w:val="24"/>
          <w:lang w:val="bg-BG"/>
        </w:rPr>
        <w:t xml:space="preserve"> </w:t>
      </w:r>
      <w:r w:rsidRPr="0082547F">
        <w:rPr>
          <w:i/>
          <w:color w:val="000000"/>
          <w:sz w:val="24"/>
          <w:lang w:val="bg-BG"/>
        </w:rPr>
        <w:t>Провеждането на мероприятия да се съобрази със сезонната динамика на паразитозите и климато-географските особености на районите.</w:t>
      </w:r>
    </w:p>
    <w:p w:rsidR="001817AF" w:rsidRPr="0082547F" w:rsidRDefault="001817AF" w:rsidP="00AC0C05">
      <w:pPr>
        <w:shd w:val="clear" w:color="auto" w:fill="FFFFFF"/>
        <w:spacing w:before="120"/>
        <w:ind w:firstLine="720"/>
        <w:jc w:val="both"/>
        <w:rPr>
          <w:b/>
          <w:bCs/>
          <w:color w:val="000000"/>
          <w:sz w:val="24"/>
          <w:lang w:val="bg-BG"/>
        </w:rPr>
      </w:pPr>
      <w:r w:rsidRPr="0082547F">
        <w:rPr>
          <w:b/>
          <w:color w:val="000000"/>
          <w:sz w:val="24"/>
          <w:lang w:val="bg-BG"/>
        </w:rPr>
        <w:t>4.1.</w:t>
      </w:r>
      <w:r w:rsidRPr="0082547F">
        <w:rPr>
          <w:i/>
          <w:color w:val="000000"/>
          <w:sz w:val="24"/>
          <w:lang w:val="bg-BG"/>
        </w:rPr>
        <w:t xml:space="preserve"> </w:t>
      </w:r>
      <w:r w:rsidRPr="0082547F">
        <w:rPr>
          <w:b/>
          <w:bCs/>
          <w:color w:val="000000"/>
          <w:sz w:val="24"/>
          <w:lang w:val="bg-BG"/>
        </w:rPr>
        <w:t>Хелминтози по свинете</w:t>
      </w:r>
    </w:p>
    <w:p w:rsidR="001817AF" w:rsidRPr="0082547F" w:rsidRDefault="001817AF" w:rsidP="00AC0C05">
      <w:pPr>
        <w:shd w:val="clear" w:color="auto" w:fill="FFFFFF"/>
        <w:ind w:firstLine="720"/>
        <w:jc w:val="both"/>
        <w:rPr>
          <w:bCs/>
          <w:color w:val="000000"/>
          <w:sz w:val="24"/>
          <w:lang w:val="bg-BG"/>
        </w:rPr>
      </w:pPr>
      <w:r w:rsidRPr="0082547F">
        <w:rPr>
          <w:bCs/>
          <w:color w:val="000000"/>
          <w:sz w:val="24"/>
          <w:lang w:val="bg-BG"/>
        </w:rPr>
        <w:t>Извършват се:</w:t>
      </w:r>
    </w:p>
    <w:p w:rsidR="001817AF" w:rsidRPr="0082547F" w:rsidRDefault="001817AF" w:rsidP="001934F5">
      <w:pPr>
        <w:widowControl w:val="0"/>
        <w:numPr>
          <w:ilvl w:val="0"/>
          <w:numId w:val="5"/>
        </w:numPr>
        <w:shd w:val="clear" w:color="auto" w:fill="FFFFFF"/>
        <w:tabs>
          <w:tab w:val="left" w:pos="989"/>
        </w:tabs>
        <w:autoSpaceDE w:val="0"/>
        <w:autoSpaceDN w:val="0"/>
        <w:adjustRightInd w:val="0"/>
        <w:ind w:firstLine="720"/>
        <w:rPr>
          <w:b/>
          <w:bCs/>
          <w:color w:val="000000"/>
          <w:sz w:val="24"/>
          <w:lang w:val="bg-BG"/>
        </w:rPr>
      </w:pPr>
      <w:r w:rsidRPr="0082547F">
        <w:rPr>
          <w:color w:val="000000"/>
          <w:sz w:val="24"/>
          <w:lang w:val="bg-BG"/>
        </w:rPr>
        <w:t>дехелминтизация на свинете-майки един месец преди опрасване;</w:t>
      </w:r>
    </w:p>
    <w:p w:rsidR="001817AF" w:rsidRPr="0082547F" w:rsidRDefault="001817AF" w:rsidP="001934F5">
      <w:pPr>
        <w:widowControl w:val="0"/>
        <w:numPr>
          <w:ilvl w:val="0"/>
          <w:numId w:val="5"/>
        </w:numPr>
        <w:shd w:val="clear" w:color="auto" w:fill="FFFFFF"/>
        <w:tabs>
          <w:tab w:val="left" w:pos="989"/>
        </w:tabs>
        <w:autoSpaceDE w:val="0"/>
        <w:autoSpaceDN w:val="0"/>
        <w:adjustRightInd w:val="0"/>
        <w:ind w:firstLine="720"/>
        <w:rPr>
          <w:b/>
          <w:bCs/>
          <w:color w:val="000000"/>
          <w:sz w:val="24"/>
          <w:lang w:val="bg-BG"/>
        </w:rPr>
      </w:pPr>
      <w:r w:rsidRPr="0082547F">
        <w:rPr>
          <w:color w:val="000000"/>
          <w:sz w:val="24"/>
          <w:lang w:val="bg-BG"/>
        </w:rPr>
        <w:t>противопаразитно третиране на отбитите прасета 10-14 дни след сформиране на групите подрастващи;</w:t>
      </w:r>
    </w:p>
    <w:p w:rsidR="001817AF" w:rsidRPr="0082547F" w:rsidRDefault="001817AF" w:rsidP="001934F5">
      <w:pPr>
        <w:widowControl w:val="0"/>
        <w:numPr>
          <w:ilvl w:val="0"/>
          <w:numId w:val="5"/>
        </w:numPr>
        <w:shd w:val="clear" w:color="auto" w:fill="FFFFFF"/>
        <w:tabs>
          <w:tab w:val="left" w:pos="989"/>
        </w:tabs>
        <w:autoSpaceDE w:val="0"/>
        <w:autoSpaceDN w:val="0"/>
        <w:adjustRightInd w:val="0"/>
        <w:ind w:firstLine="720"/>
        <w:rPr>
          <w:b/>
          <w:bCs/>
          <w:color w:val="000000"/>
          <w:sz w:val="24"/>
          <w:lang w:val="bg-BG"/>
        </w:rPr>
      </w:pPr>
      <w:r w:rsidRPr="0082547F">
        <w:rPr>
          <w:color w:val="000000"/>
          <w:spacing w:val="-7"/>
          <w:sz w:val="24"/>
          <w:lang w:val="bg-BG"/>
        </w:rPr>
        <w:t xml:space="preserve">обезпаразитяване    на    прасетата    непосредствено    преди    прехвърлянето    им    в </w:t>
      </w:r>
      <w:r w:rsidRPr="0082547F">
        <w:rPr>
          <w:color w:val="000000"/>
          <w:sz w:val="24"/>
          <w:lang w:val="bg-BG"/>
        </w:rPr>
        <w:t>секторите угояване и ремонтни;</w:t>
      </w:r>
    </w:p>
    <w:p w:rsidR="001817AF" w:rsidRPr="0082547F" w:rsidRDefault="001817AF" w:rsidP="001934F5">
      <w:pPr>
        <w:widowControl w:val="0"/>
        <w:numPr>
          <w:ilvl w:val="0"/>
          <w:numId w:val="5"/>
        </w:numPr>
        <w:shd w:val="clear" w:color="auto" w:fill="FFFFFF"/>
        <w:tabs>
          <w:tab w:val="left" w:pos="989"/>
        </w:tabs>
        <w:autoSpaceDE w:val="0"/>
        <w:autoSpaceDN w:val="0"/>
        <w:adjustRightInd w:val="0"/>
        <w:ind w:firstLine="720"/>
        <w:rPr>
          <w:b/>
          <w:bCs/>
          <w:color w:val="000000"/>
          <w:sz w:val="24"/>
          <w:lang w:val="bg-BG"/>
        </w:rPr>
      </w:pPr>
      <w:r w:rsidRPr="0082547F">
        <w:rPr>
          <w:color w:val="000000"/>
          <w:sz w:val="24"/>
          <w:lang w:val="bg-BG"/>
        </w:rPr>
        <w:t>дехелминтизация на ремонтните прасета през 45-60 дни.</w:t>
      </w:r>
    </w:p>
    <w:p w:rsidR="001817AF" w:rsidRPr="0082547F" w:rsidRDefault="001817AF" w:rsidP="00AC0C05">
      <w:pPr>
        <w:shd w:val="clear" w:color="auto" w:fill="FFFFFF"/>
        <w:tabs>
          <w:tab w:val="left" w:pos="851"/>
        </w:tabs>
        <w:spacing w:before="120"/>
        <w:ind w:firstLine="720"/>
        <w:rPr>
          <w:sz w:val="24"/>
          <w:lang w:val="bg-BG"/>
        </w:rPr>
      </w:pPr>
      <w:r w:rsidRPr="0082547F">
        <w:rPr>
          <w:b/>
          <w:bCs/>
          <w:color w:val="000000"/>
          <w:sz w:val="24"/>
          <w:lang w:val="bg-BG"/>
        </w:rPr>
        <w:t>4.2. Краста по свинете</w:t>
      </w:r>
    </w:p>
    <w:p w:rsidR="001817AF" w:rsidRPr="0082547F" w:rsidRDefault="001817AF" w:rsidP="00AC0C05">
      <w:pPr>
        <w:shd w:val="clear" w:color="auto" w:fill="FFFFFF"/>
        <w:ind w:firstLine="720"/>
        <w:jc w:val="both"/>
        <w:rPr>
          <w:color w:val="000000"/>
          <w:sz w:val="24"/>
          <w:lang w:val="bg-BG"/>
        </w:rPr>
      </w:pPr>
      <w:r w:rsidRPr="0082547F">
        <w:rPr>
          <w:color w:val="000000"/>
          <w:sz w:val="24"/>
          <w:lang w:val="bg-BG"/>
        </w:rPr>
        <w:t>Извършва се двукратна дезакаризация през седем дни на свинете-майки преди опрасването им;</w:t>
      </w:r>
      <w:r w:rsidRPr="0082547F">
        <w:rPr>
          <w:sz w:val="24"/>
          <w:lang w:val="bg-BG"/>
        </w:rPr>
        <w:t xml:space="preserve"> </w:t>
      </w:r>
      <w:r w:rsidRPr="0082547F">
        <w:rPr>
          <w:color w:val="000000"/>
          <w:sz w:val="24"/>
          <w:lang w:val="bg-BG"/>
        </w:rPr>
        <w:t>ремонтните прасета преди прехвърлянето им в основно стадо;</w:t>
      </w:r>
      <w:r w:rsidRPr="0082547F">
        <w:rPr>
          <w:sz w:val="24"/>
          <w:lang w:val="bg-BG"/>
        </w:rPr>
        <w:t xml:space="preserve"> </w:t>
      </w:r>
      <w:r w:rsidRPr="0082547F">
        <w:rPr>
          <w:color w:val="000000"/>
          <w:sz w:val="24"/>
          <w:lang w:val="bg-BG"/>
        </w:rPr>
        <w:t>отбитите прасета 7-14 дни след прехвърлянето им в сектор подрастващи;</w:t>
      </w:r>
      <w:r w:rsidRPr="0082547F">
        <w:rPr>
          <w:sz w:val="24"/>
          <w:lang w:val="bg-BG"/>
        </w:rPr>
        <w:t xml:space="preserve"> </w:t>
      </w:r>
      <w:r w:rsidRPr="0082547F">
        <w:rPr>
          <w:color w:val="000000"/>
          <w:sz w:val="24"/>
          <w:lang w:val="bg-BG"/>
        </w:rPr>
        <w:t>нерезите на всеки три месеца;</w:t>
      </w:r>
      <w:r w:rsidRPr="0082547F">
        <w:rPr>
          <w:sz w:val="24"/>
          <w:lang w:val="bg-BG"/>
        </w:rPr>
        <w:t xml:space="preserve"> </w:t>
      </w:r>
      <w:r w:rsidRPr="0082547F">
        <w:rPr>
          <w:color w:val="000000"/>
          <w:sz w:val="24"/>
          <w:lang w:val="bg-BG"/>
        </w:rPr>
        <w:t>новозакупените карантинирани прасета, свине-майки и нерези;</w:t>
      </w:r>
      <w:r w:rsidRPr="0082547F">
        <w:rPr>
          <w:sz w:val="24"/>
          <w:lang w:val="bg-BG"/>
        </w:rPr>
        <w:t xml:space="preserve"> </w:t>
      </w:r>
      <w:r w:rsidRPr="0082547F">
        <w:rPr>
          <w:color w:val="000000"/>
          <w:sz w:val="24"/>
          <w:lang w:val="bg-BG"/>
        </w:rPr>
        <w:t>прасетата за угояване 7-14 дни след предвърлянето им в сектор угояване.</w:t>
      </w:r>
    </w:p>
    <w:p w:rsidR="001817AF" w:rsidRPr="0082547F" w:rsidRDefault="001817AF" w:rsidP="00AC0C05">
      <w:pPr>
        <w:shd w:val="clear" w:color="auto" w:fill="FFFFFF"/>
        <w:tabs>
          <w:tab w:val="left" w:pos="851"/>
        </w:tabs>
        <w:spacing w:before="120"/>
        <w:ind w:firstLine="720"/>
        <w:rPr>
          <w:sz w:val="24"/>
          <w:lang w:val="bg-BG"/>
        </w:rPr>
      </w:pPr>
      <w:r w:rsidRPr="0082547F">
        <w:rPr>
          <w:b/>
          <w:bCs/>
          <w:color w:val="000000"/>
          <w:sz w:val="24"/>
          <w:lang w:val="bg-BG"/>
        </w:rPr>
        <w:t>4.3. Крастни и иксодови кърлежи и др. ектопаразити при овце</w:t>
      </w:r>
    </w:p>
    <w:p w:rsidR="001817AF" w:rsidRPr="0082547F" w:rsidRDefault="001817AF" w:rsidP="003834C0">
      <w:pPr>
        <w:shd w:val="clear" w:color="auto" w:fill="FFFFFF"/>
        <w:tabs>
          <w:tab w:val="left" w:pos="864"/>
        </w:tabs>
        <w:ind w:firstLine="720"/>
        <w:jc w:val="both"/>
        <w:rPr>
          <w:sz w:val="24"/>
          <w:lang w:val="bg-BG"/>
        </w:rPr>
      </w:pPr>
      <w:r w:rsidRPr="0082547F">
        <w:rPr>
          <w:bCs/>
          <w:color w:val="000000"/>
          <w:sz w:val="24"/>
          <w:lang w:val="bg-BG"/>
        </w:rPr>
        <w:t>В</w:t>
      </w:r>
      <w:r w:rsidRPr="0082547F">
        <w:rPr>
          <w:b/>
          <w:bCs/>
          <w:color w:val="000000"/>
          <w:sz w:val="24"/>
          <w:lang w:val="bg-BG"/>
        </w:rPr>
        <w:t xml:space="preserve"> </w:t>
      </w:r>
      <w:r w:rsidRPr="0082547F">
        <w:rPr>
          <w:color w:val="000000"/>
          <w:sz w:val="24"/>
          <w:lang w:val="bg-BG"/>
        </w:rPr>
        <w:t>селищата и в стопанствата, където през последните две години е констатирана краста се провеждат двукратни изкъпвания през седем дни пролет и есен, а на кочовете преди и след случната кампания.</w:t>
      </w:r>
    </w:p>
    <w:p w:rsidR="001817AF" w:rsidRPr="0082547F" w:rsidRDefault="001817AF" w:rsidP="003834C0">
      <w:pPr>
        <w:shd w:val="clear" w:color="auto" w:fill="FFFFFF"/>
        <w:tabs>
          <w:tab w:val="left" w:pos="864"/>
        </w:tabs>
        <w:ind w:firstLine="720"/>
        <w:jc w:val="both"/>
        <w:rPr>
          <w:color w:val="000000"/>
          <w:sz w:val="24"/>
          <w:lang w:val="bg-BG"/>
        </w:rPr>
      </w:pPr>
      <w:r w:rsidRPr="0082547F">
        <w:rPr>
          <w:sz w:val="24"/>
          <w:lang w:val="bg-BG"/>
        </w:rPr>
        <w:t xml:space="preserve">Извършва се </w:t>
      </w:r>
      <w:r w:rsidRPr="0082547F">
        <w:rPr>
          <w:color w:val="000000"/>
          <w:sz w:val="24"/>
          <w:lang w:val="bg-BG"/>
        </w:rPr>
        <w:t>двукратно изкъпване на новозакупените овце, агнета, шилета и кочове.</w:t>
      </w:r>
    </w:p>
    <w:p w:rsidR="001817AF" w:rsidRPr="0082547F" w:rsidRDefault="001817AF" w:rsidP="003834C0">
      <w:pPr>
        <w:shd w:val="clear" w:color="auto" w:fill="FFFFFF"/>
        <w:tabs>
          <w:tab w:val="left" w:pos="864"/>
        </w:tabs>
        <w:ind w:firstLine="720"/>
        <w:jc w:val="both"/>
        <w:rPr>
          <w:sz w:val="24"/>
          <w:lang w:val="bg-BG"/>
        </w:rPr>
      </w:pPr>
      <w:r w:rsidRPr="0082547F">
        <w:rPr>
          <w:color w:val="000000"/>
          <w:sz w:val="24"/>
          <w:lang w:val="bg-BG"/>
        </w:rPr>
        <w:t>Използват  се  противокрастни  средства, в зависимост от лактационния период на</w:t>
      </w:r>
      <w:r w:rsidRPr="0082547F">
        <w:rPr>
          <w:sz w:val="24"/>
          <w:lang w:val="bg-BG"/>
        </w:rPr>
        <w:t xml:space="preserve"> </w:t>
      </w:r>
      <w:r w:rsidRPr="0082547F">
        <w:rPr>
          <w:color w:val="000000"/>
          <w:spacing w:val="-6"/>
          <w:sz w:val="24"/>
          <w:lang w:val="bg-BG"/>
        </w:rPr>
        <w:t xml:space="preserve">животните. Не се използват органофосфорни, хлорорганични и карбаматни препарати </w:t>
      </w:r>
      <w:r w:rsidRPr="0082547F">
        <w:rPr>
          <w:color w:val="000000"/>
          <w:sz w:val="24"/>
          <w:lang w:val="bg-BG"/>
        </w:rPr>
        <w:t>при лактиращи животни, а само препарати от групата на синтетичните пиретроиди.</w:t>
      </w:r>
    </w:p>
    <w:p w:rsidR="001817AF" w:rsidRPr="0082547F" w:rsidRDefault="001817AF" w:rsidP="00AC0C05">
      <w:pPr>
        <w:shd w:val="clear" w:color="auto" w:fill="FFFFFF"/>
        <w:tabs>
          <w:tab w:val="left" w:pos="878"/>
        </w:tabs>
        <w:spacing w:before="120"/>
        <w:ind w:firstLine="720"/>
        <w:jc w:val="both"/>
        <w:rPr>
          <w:b/>
          <w:sz w:val="24"/>
          <w:lang w:val="bg-BG"/>
        </w:rPr>
      </w:pPr>
      <w:r w:rsidRPr="0082547F">
        <w:rPr>
          <w:b/>
          <w:sz w:val="24"/>
          <w:lang w:val="bg-BG"/>
        </w:rPr>
        <w:t xml:space="preserve">4.4. </w:t>
      </w:r>
      <w:r w:rsidRPr="0082547F">
        <w:rPr>
          <w:b/>
          <w:bCs/>
          <w:color w:val="000000"/>
          <w:sz w:val="24"/>
          <w:lang w:val="bg-BG"/>
        </w:rPr>
        <w:t>Пироплазмидози</w:t>
      </w:r>
    </w:p>
    <w:p w:rsidR="001817AF" w:rsidRPr="0082547F" w:rsidRDefault="001817AF" w:rsidP="00AC0C05">
      <w:pPr>
        <w:shd w:val="clear" w:color="auto" w:fill="FFFFFF"/>
        <w:tabs>
          <w:tab w:val="left" w:pos="878"/>
        </w:tabs>
        <w:ind w:firstLine="720"/>
        <w:jc w:val="both"/>
        <w:rPr>
          <w:color w:val="000000"/>
          <w:sz w:val="24"/>
          <w:lang w:val="bg-BG"/>
        </w:rPr>
      </w:pPr>
      <w:r w:rsidRPr="0082547F">
        <w:rPr>
          <w:sz w:val="24"/>
          <w:lang w:val="bg-BG"/>
        </w:rPr>
        <w:t>Извършва се</w:t>
      </w:r>
      <w:r w:rsidRPr="0082547F">
        <w:rPr>
          <w:b/>
          <w:sz w:val="24"/>
          <w:lang w:val="bg-BG"/>
        </w:rPr>
        <w:t xml:space="preserve"> </w:t>
      </w:r>
      <w:r w:rsidRPr="0082547F">
        <w:rPr>
          <w:color w:val="000000"/>
          <w:sz w:val="24"/>
          <w:lang w:val="bg-BG"/>
        </w:rPr>
        <w:t xml:space="preserve">дезакаризация на овцете през 15-20 дни в периода юни - юли, а на говедата май-ноември. </w:t>
      </w:r>
    </w:p>
    <w:p w:rsidR="001817AF" w:rsidRPr="0082547F" w:rsidRDefault="001817AF" w:rsidP="00AC0C05">
      <w:pPr>
        <w:shd w:val="clear" w:color="auto" w:fill="FFFFFF"/>
        <w:tabs>
          <w:tab w:val="left" w:pos="878"/>
        </w:tabs>
        <w:ind w:firstLine="720"/>
        <w:jc w:val="both"/>
        <w:rPr>
          <w:color w:val="000000"/>
          <w:sz w:val="24"/>
          <w:lang w:val="bg-BG"/>
        </w:rPr>
      </w:pPr>
      <w:r w:rsidRPr="0082547F">
        <w:rPr>
          <w:color w:val="000000"/>
          <w:sz w:val="24"/>
          <w:lang w:val="bg-BG"/>
        </w:rPr>
        <w:t>В стационарните пироплазмидозни огнища химиопрофилактика на овцете през 15-20 дни с ВМП.</w:t>
      </w:r>
    </w:p>
    <w:p w:rsidR="001817AF" w:rsidRPr="0082547F" w:rsidRDefault="001817AF" w:rsidP="00AC0C05">
      <w:pPr>
        <w:shd w:val="clear" w:color="auto" w:fill="FFFFFF"/>
        <w:tabs>
          <w:tab w:val="left" w:pos="878"/>
        </w:tabs>
        <w:spacing w:before="120"/>
        <w:ind w:firstLine="720"/>
        <w:jc w:val="both"/>
        <w:rPr>
          <w:color w:val="000000"/>
          <w:sz w:val="24"/>
          <w:lang w:val="bg-BG"/>
        </w:rPr>
      </w:pPr>
      <w:r w:rsidRPr="0082547F">
        <w:rPr>
          <w:b/>
          <w:color w:val="000000"/>
          <w:sz w:val="24"/>
          <w:lang w:val="bg-BG"/>
        </w:rPr>
        <w:t xml:space="preserve">4.5. </w:t>
      </w:r>
      <w:r w:rsidRPr="0082547F">
        <w:rPr>
          <w:b/>
          <w:bCs/>
          <w:color w:val="000000"/>
          <w:sz w:val="24"/>
          <w:lang w:val="bg-BG"/>
        </w:rPr>
        <w:t>Естроза овце</w:t>
      </w:r>
    </w:p>
    <w:p w:rsidR="001817AF" w:rsidRPr="0082547F" w:rsidRDefault="001817AF" w:rsidP="00AC0C05">
      <w:pPr>
        <w:shd w:val="clear" w:color="auto" w:fill="FFFFFF"/>
        <w:tabs>
          <w:tab w:val="left" w:pos="878"/>
        </w:tabs>
        <w:ind w:firstLine="720"/>
        <w:jc w:val="both"/>
        <w:rPr>
          <w:color w:val="000000"/>
          <w:sz w:val="24"/>
          <w:lang w:val="bg-BG"/>
        </w:rPr>
      </w:pPr>
      <w:r w:rsidRPr="0082547F">
        <w:rPr>
          <w:color w:val="000000"/>
          <w:sz w:val="24"/>
          <w:lang w:val="bg-BG"/>
        </w:rPr>
        <w:t>В стационарните огнища се провежда обезпаразитяване през юни, юли и началото на ноември и химиотерапия през октомври - ноември след прибирането на животните от паша. Допълнително лечебно третиране се извършва през януари - март.</w:t>
      </w:r>
    </w:p>
    <w:p w:rsidR="001817AF" w:rsidRPr="0082547F" w:rsidRDefault="001817AF" w:rsidP="00AC0C05">
      <w:pPr>
        <w:shd w:val="clear" w:color="auto" w:fill="FFFFFF"/>
        <w:tabs>
          <w:tab w:val="left" w:pos="864"/>
        </w:tabs>
        <w:spacing w:before="120"/>
        <w:ind w:firstLine="720"/>
        <w:jc w:val="both"/>
        <w:rPr>
          <w:color w:val="000000"/>
          <w:sz w:val="24"/>
          <w:lang w:val="bg-BG"/>
        </w:rPr>
      </w:pPr>
      <w:r w:rsidRPr="0082547F">
        <w:rPr>
          <w:b/>
          <w:color w:val="000000"/>
          <w:sz w:val="24"/>
          <w:lang w:val="bg-BG"/>
        </w:rPr>
        <w:t>4.6.</w:t>
      </w:r>
      <w:r w:rsidRPr="0082547F">
        <w:rPr>
          <w:color w:val="000000"/>
          <w:sz w:val="24"/>
          <w:lang w:val="bg-BG"/>
        </w:rPr>
        <w:t xml:space="preserve"> </w:t>
      </w:r>
      <w:r w:rsidRPr="0082547F">
        <w:rPr>
          <w:b/>
          <w:bCs/>
          <w:color w:val="000000"/>
          <w:sz w:val="24"/>
          <w:lang w:val="bg-BG"/>
        </w:rPr>
        <w:t>Хиподермоза говеда и кози</w:t>
      </w:r>
    </w:p>
    <w:p w:rsidR="001817AF" w:rsidRPr="0082547F" w:rsidRDefault="001817AF" w:rsidP="00AC0C05">
      <w:pPr>
        <w:shd w:val="clear" w:color="auto" w:fill="FFFFFF"/>
        <w:tabs>
          <w:tab w:val="left" w:pos="864"/>
        </w:tabs>
        <w:ind w:firstLine="720"/>
        <w:jc w:val="both"/>
        <w:rPr>
          <w:color w:val="000000"/>
          <w:sz w:val="24"/>
          <w:lang w:val="bg-BG"/>
        </w:rPr>
      </w:pPr>
      <w:r w:rsidRPr="0082547F">
        <w:rPr>
          <w:color w:val="000000"/>
          <w:sz w:val="24"/>
          <w:lang w:val="bg-BG"/>
        </w:rPr>
        <w:t>Провежда се химиотерапия през месеците октомври – ноември.</w:t>
      </w:r>
    </w:p>
    <w:p w:rsidR="001817AF" w:rsidRPr="0082547F" w:rsidRDefault="001817AF" w:rsidP="00AC0C05">
      <w:pPr>
        <w:shd w:val="clear" w:color="auto" w:fill="FFFFFF"/>
        <w:tabs>
          <w:tab w:val="left" w:pos="864"/>
        </w:tabs>
        <w:spacing w:before="120"/>
        <w:ind w:firstLine="720"/>
        <w:jc w:val="both"/>
        <w:rPr>
          <w:color w:val="000000"/>
          <w:sz w:val="24"/>
          <w:lang w:val="bg-BG"/>
        </w:rPr>
      </w:pPr>
      <w:r w:rsidRPr="0082547F">
        <w:rPr>
          <w:b/>
          <w:color w:val="000000"/>
          <w:sz w:val="24"/>
          <w:lang w:val="bg-BG"/>
        </w:rPr>
        <w:t>4.7.</w:t>
      </w:r>
      <w:r w:rsidRPr="0082547F">
        <w:rPr>
          <w:color w:val="000000"/>
          <w:sz w:val="24"/>
          <w:lang w:val="bg-BG"/>
        </w:rPr>
        <w:t xml:space="preserve"> </w:t>
      </w:r>
      <w:r w:rsidRPr="0082547F">
        <w:rPr>
          <w:b/>
          <w:bCs/>
          <w:color w:val="000000"/>
          <w:sz w:val="24"/>
          <w:lang w:val="bg-BG"/>
        </w:rPr>
        <w:t>Трематодози по преживните животни (фасциолоза, парамфистоматоза и дикроцелиоза)</w:t>
      </w:r>
    </w:p>
    <w:p w:rsidR="001817AF" w:rsidRPr="0082547F" w:rsidRDefault="001817AF" w:rsidP="00AC0C05">
      <w:pPr>
        <w:shd w:val="clear" w:color="auto" w:fill="FFFFFF"/>
        <w:tabs>
          <w:tab w:val="left" w:pos="864"/>
        </w:tabs>
        <w:ind w:firstLine="720"/>
        <w:jc w:val="both"/>
        <w:rPr>
          <w:color w:val="000000"/>
          <w:sz w:val="24"/>
          <w:lang w:val="bg-BG"/>
        </w:rPr>
      </w:pPr>
      <w:r w:rsidRPr="0082547F">
        <w:rPr>
          <w:color w:val="000000"/>
          <w:sz w:val="24"/>
          <w:lang w:val="bg-BG"/>
        </w:rPr>
        <w:t>Извършва се еднократна профилактична дехелминтизация в края на октомври и началото на ноември.</w:t>
      </w:r>
    </w:p>
    <w:p w:rsidR="001817AF" w:rsidRPr="0082547F" w:rsidRDefault="001817AF" w:rsidP="00AC0C05">
      <w:pPr>
        <w:shd w:val="clear" w:color="auto" w:fill="FFFFFF"/>
        <w:tabs>
          <w:tab w:val="left" w:pos="936"/>
        </w:tabs>
        <w:ind w:firstLine="720"/>
        <w:jc w:val="both"/>
        <w:rPr>
          <w:sz w:val="24"/>
          <w:lang w:val="bg-BG"/>
        </w:rPr>
      </w:pPr>
      <w:r w:rsidRPr="0082547F">
        <w:rPr>
          <w:color w:val="000000"/>
          <w:sz w:val="24"/>
          <w:lang w:val="bg-BG"/>
        </w:rPr>
        <w:t xml:space="preserve">В стационарните за фасциолоза селища се извършва двукратно третиране на овцете: първото в края на септември и началото на октомври с препарати, действащи на </w:t>
      </w:r>
      <w:r w:rsidRPr="0082547F">
        <w:rPr>
          <w:color w:val="000000"/>
          <w:sz w:val="24"/>
          <w:lang w:val="bg-BG"/>
        </w:rPr>
        <w:lastRenderedPageBreak/>
        <w:t>младите фасциоли и второ третиране през м.ноември. Еднократно пролетно третиране се извършва в края на март преди извеждане на животните на паша.</w:t>
      </w:r>
    </w:p>
    <w:p w:rsidR="001817AF" w:rsidRPr="0082547F" w:rsidRDefault="001817AF" w:rsidP="00B574AB">
      <w:pPr>
        <w:shd w:val="clear" w:color="auto" w:fill="FFFFFF"/>
        <w:tabs>
          <w:tab w:val="left" w:pos="936"/>
        </w:tabs>
        <w:ind w:firstLine="720"/>
        <w:jc w:val="both"/>
        <w:rPr>
          <w:sz w:val="24"/>
          <w:lang w:val="bg-BG"/>
        </w:rPr>
      </w:pPr>
      <w:r w:rsidRPr="0082547F">
        <w:rPr>
          <w:b/>
          <w:sz w:val="24"/>
          <w:lang w:val="bg-BG"/>
        </w:rPr>
        <w:t>4.8.</w:t>
      </w:r>
      <w:r w:rsidRPr="0082547F">
        <w:rPr>
          <w:sz w:val="24"/>
          <w:lang w:val="bg-BG"/>
        </w:rPr>
        <w:t xml:space="preserve"> </w:t>
      </w:r>
      <w:r w:rsidRPr="0082547F">
        <w:rPr>
          <w:b/>
          <w:bCs/>
          <w:color w:val="000000"/>
          <w:sz w:val="24"/>
          <w:lang w:val="bg-BG"/>
        </w:rPr>
        <w:t>Мониезиоза</w:t>
      </w:r>
    </w:p>
    <w:p w:rsidR="001817AF" w:rsidRPr="0082547F" w:rsidRDefault="001817AF" w:rsidP="00B574AB">
      <w:pPr>
        <w:shd w:val="clear" w:color="auto" w:fill="FFFFFF"/>
        <w:tabs>
          <w:tab w:val="left" w:pos="936"/>
        </w:tabs>
        <w:ind w:firstLine="720"/>
        <w:jc w:val="both"/>
        <w:rPr>
          <w:color w:val="000000"/>
          <w:sz w:val="24"/>
          <w:lang w:val="bg-BG"/>
        </w:rPr>
      </w:pPr>
      <w:r w:rsidRPr="0082547F">
        <w:rPr>
          <w:sz w:val="24"/>
          <w:lang w:val="bg-BG"/>
        </w:rPr>
        <w:t xml:space="preserve">Извършват се </w:t>
      </w:r>
      <w:r w:rsidRPr="0082547F">
        <w:rPr>
          <w:color w:val="000000"/>
          <w:sz w:val="24"/>
          <w:lang w:val="bg-BG"/>
        </w:rPr>
        <w:t>две до три преимагинални дехелминтизации на младите животни (агнета и ярета) през 25-30 дни в периода май-август и есенна дехелминтизация на всички овце и кози през октомври - началото на ноември.</w:t>
      </w:r>
    </w:p>
    <w:p w:rsidR="001817AF" w:rsidRPr="0082547F" w:rsidRDefault="001817AF" w:rsidP="00B574AB">
      <w:pPr>
        <w:shd w:val="clear" w:color="auto" w:fill="FFFFFF"/>
        <w:tabs>
          <w:tab w:val="left" w:pos="851"/>
        </w:tabs>
        <w:ind w:firstLine="720"/>
        <w:rPr>
          <w:sz w:val="24"/>
          <w:lang w:val="bg-BG"/>
        </w:rPr>
      </w:pPr>
      <w:r w:rsidRPr="0082547F">
        <w:rPr>
          <w:b/>
          <w:bCs/>
          <w:color w:val="000000"/>
          <w:sz w:val="24"/>
          <w:lang w:val="bg-BG"/>
        </w:rPr>
        <w:t>4.9. Стомашно-чревни и белодробни стронгилатози</w:t>
      </w:r>
    </w:p>
    <w:p w:rsidR="001817AF" w:rsidRPr="0082547F" w:rsidRDefault="001817AF" w:rsidP="00B574AB">
      <w:pPr>
        <w:shd w:val="clear" w:color="auto" w:fill="FFFFFF"/>
        <w:tabs>
          <w:tab w:val="left" w:pos="874"/>
        </w:tabs>
        <w:ind w:firstLine="720"/>
        <w:jc w:val="both"/>
        <w:rPr>
          <w:color w:val="000000"/>
          <w:sz w:val="24"/>
          <w:lang w:val="bg-BG"/>
        </w:rPr>
      </w:pPr>
      <w:r w:rsidRPr="0082547F">
        <w:rPr>
          <w:color w:val="000000"/>
          <w:sz w:val="24"/>
          <w:lang w:val="bg-BG"/>
        </w:rPr>
        <w:t>Извършва се двукратна дехелминтизация на младите животни през юни - юли;</w:t>
      </w:r>
      <w:r w:rsidRPr="0082547F">
        <w:rPr>
          <w:sz w:val="24"/>
          <w:lang w:val="bg-BG"/>
        </w:rPr>
        <w:t xml:space="preserve">  </w:t>
      </w:r>
      <w:r w:rsidRPr="0082547F">
        <w:rPr>
          <w:color w:val="000000"/>
          <w:sz w:val="24"/>
          <w:lang w:val="bg-BG"/>
        </w:rPr>
        <w:t>есенно профилактично третиране през ноември и пролетно през март на всички животни и профилактично третиране 15 след раждането на овцете-майки срещу “спящите” ларви.</w:t>
      </w:r>
    </w:p>
    <w:p w:rsidR="001817AF" w:rsidRPr="0082547F" w:rsidRDefault="001817AF" w:rsidP="00B574AB">
      <w:pPr>
        <w:shd w:val="clear" w:color="auto" w:fill="FFFFFF"/>
        <w:tabs>
          <w:tab w:val="left" w:pos="851"/>
        </w:tabs>
        <w:ind w:firstLine="720"/>
        <w:rPr>
          <w:sz w:val="24"/>
          <w:lang w:val="bg-BG"/>
        </w:rPr>
      </w:pPr>
      <w:r w:rsidRPr="0082547F">
        <w:rPr>
          <w:b/>
          <w:bCs/>
          <w:color w:val="000000"/>
          <w:sz w:val="24"/>
          <w:lang w:val="bg-BG"/>
        </w:rPr>
        <w:t>4.10. Ехинококоза кучета</w:t>
      </w:r>
    </w:p>
    <w:p w:rsidR="001817AF" w:rsidRPr="0082547F" w:rsidRDefault="001817AF" w:rsidP="00B574AB">
      <w:pPr>
        <w:shd w:val="clear" w:color="auto" w:fill="FFFFFF"/>
        <w:tabs>
          <w:tab w:val="left" w:pos="874"/>
        </w:tabs>
        <w:ind w:firstLine="720"/>
        <w:jc w:val="both"/>
        <w:rPr>
          <w:sz w:val="24"/>
          <w:lang w:val="bg-BG"/>
        </w:rPr>
      </w:pPr>
      <w:r w:rsidRPr="0082547F">
        <w:rPr>
          <w:bCs/>
          <w:color w:val="000000"/>
          <w:sz w:val="24"/>
          <w:lang w:val="bg-BG"/>
        </w:rPr>
        <w:t>Извършва се</w:t>
      </w:r>
      <w:r w:rsidRPr="0082547F">
        <w:rPr>
          <w:b/>
          <w:bCs/>
          <w:color w:val="000000"/>
          <w:sz w:val="24"/>
          <w:lang w:val="bg-BG"/>
        </w:rPr>
        <w:t xml:space="preserve"> </w:t>
      </w:r>
      <w:r w:rsidRPr="0082547F">
        <w:rPr>
          <w:color w:val="000000"/>
          <w:sz w:val="24"/>
          <w:lang w:val="bg-BG"/>
        </w:rPr>
        <w:t>шесткратна дехелминтизация на овчарските кучета през 60 дни, а на останалите видове кучета четирикратна през 90 дни.</w:t>
      </w:r>
      <w:r w:rsidRPr="0082547F">
        <w:rPr>
          <w:sz w:val="24"/>
          <w:lang w:val="bg-BG"/>
        </w:rPr>
        <w:t xml:space="preserve"> </w:t>
      </w:r>
      <w:r w:rsidRPr="0082547F">
        <w:rPr>
          <w:color w:val="000000"/>
          <w:sz w:val="24"/>
          <w:lang w:val="bg-BG"/>
        </w:rPr>
        <w:t>Извършената дехелминтизация се отразява във ветеринарномедицинския паспорт на животните и въвежда в Интегрираната информационна система на БАБХ (ВетИС).</w:t>
      </w:r>
    </w:p>
    <w:p w:rsidR="001817AF" w:rsidRPr="0082547F" w:rsidRDefault="001817AF" w:rsidP="00B574AB">
      <w:pPr>
        <w:shd w:val="clear" w:color="auto" w:fill="FFFFFF"/>
        <w:tabs>
          <w:tab w:val="left" w:pos="874"/>
        </w:tabs>
        <w:ind w:firstLine="720"/>
        <w:jc w:val="both"/>
        <w:rPr>
          <w:sz w:val="24"/>
          <w:lang w:val="bg-BG"/>
        </w:rPr>
      </w:pPr>
      <w:r w:rsidRPr="0082547F">
        <w:rPr>
          <w:b/>
          <w:sz w:val="24"/>
          <w:lang w:val="bg-BG"/>
        </w:rPr>
        <w:t>4.11.</w:t>
      </w:r>
      <w:r w:rsidRPr="0082547F">
        <w:rPr>
          <w:sz w:val="24"/>
          <w:lang w:val="bg-BG"/>
        </w:rPr>
        <w:t xml:space="preserve"> </w:t>
      </w:r>
      <w:r w:rsidRPr="0082547F">
        <w:rPr>
          <w:b/>
          <w:bCs/>
          <w:color w:val="000000"/>
          <w:sz w:val="24"/>
          <w:lang w:val="bg-BG"/>
        </w:rPr>
        <w:t>Хелминтози по птиците</w:t>
      </w:r>
    </w:p>
    <w:p w:rsidR="001817AF" w:rsidRPr="0082547F" w:rsidRDefault="001817AF" w:rsidP="003834C0">
      <w:pPr>
        <w:shd w:val="clear" w:color="auto" w:fill="FFFFFF"/>
        <w:tabs>
          <w:tab w:val="left" w:pos="851"/>
        </w:tabs>
        <w:ind w:firstLine="720"/>
        <w:jc w:val="both"/>
        <w:rPr>
          <w:sz w:val="24"/>
          <w:lang w:val="bg-BG"/>
        </w:rPr>
      </w:pPr>
      <w:r w:rsidRPr="0082547F">
        <w:rPr>
          <w:color w:val="000000"/>
          <w:sz w:val="24"/>
          <w:lang w:val="bg-BG"/>
        </w:rPr>
        <w:t>В личния двор се извършва дехелминтизация на птиците срещу нематоди и тении през пролетно-есенния сезон.</w:t>
      </w:r>
    </w:p>
    <w:p w:rsidR="001817AF" w:rsidRPr="0082547F" w:rsidRDefault="001817AF" w:rsidP="003834C0">
      <w:pPr>
        <w:shd w:val="clear" w:color="auto" w:fill="FFFFFF"/>
        <w:tabs>
          <w:tab w:val="left" w:pos="851"/>
        </w:tabs>
        <w:ind w:firstLine="720"/>
        <w:jc w:val="both"/>
        <w:rPr>
          <w:sz w:val="24"/>
          <w:lang w:val="bg-BG"/>
        </w:rPr>
      </w:pPr>
      <w:r w:rsidRPr="0082547F">
        <w:rPr>
          <w:color w:val="000000"/>
          <w:sz w:val="24"/>
          <w:lang w:val="bg-BG"/>
        </w:rPr>
        <w:t>В птицефермите с технология “подово” отглеждане, дехелминтизация на птиците и пилетата се извършва след навършване на двумесечна възраст и преди комплектоване стадата за носачки.</w:t>
      </w:r>
    </w:p>
    <w:p w:rsidR="001817AF" w:rsidRPr="0082547F" w:rsidRDefault="001817AF" w:rsidP="003834C0">
      <w:pPr>
        <w:shd w:val="clear" w:color="auto" w:fill="FFFFFF"/>
        <w:tabs>
          <w:tab w:val="left" w:pos="851"/>
        </w:tabs>
        <w:ind w:firstLine="720"/>
        <w:jc w:val="both"/>
        <w:rPr>
          <w:sz w:val="24"/>
          <w:lang w:val="bg-BG"/>
        </w:rPr>
      </w:pPr>
      <w:r w:rsidRPr="0082547F">
        <w:rPr>
          <w:color w:val="000000"/>
          <w:sz w:val="24"/>
          <w:lang w:val="bg-BG"/>
        </w:rPr>
        <w:t>При фазаните дехелминтизация се извършва по схема утвърдена от ЦУ на БАБХ.</w:t>
      </w:r>
    </w:p>
    <w:p w:rsidR="001817AF" w:rsidRPr="0082547F" w:rsidRDefault="001817AF" w:rsidP="00B574AB">
      <w:pPr>
        <w:shd w:val="clear" w:color="auto" w:fill="FFFFFF"/>
        <w:tabs>
          <w:tab w:val="left" w:pos="851"/>
        </w:tabs>
        <w:ind w:firstLine="720"/>
        <w:rPr>
          <w:b/>
          <w:bCs/>
          <w:color w:val="000000"/>
          <w:sz w:val="24"/>
          <w:lang w:val="bg-BG"/>
        </w:rPr>
      </w:pPr>
      <w:r w:rsidRPr="0082547F">
        <w:rPr>
          <w:b/>
          <w:bCs/>
          <w:color w:val="000000"/>
          <w:sz w:val="24"/>
          <w:lang w:val="bg-BG"/>
        </w:rPr>
        <w:t>4.12. Кокцидиоза по птиците</w:t>
      </w:r>
    </w:p>
    <w:p w:rsidR="001817AF" w:rsidRPr="0082547F" w:rsidRDefault="001817AF" w:rsidP="00AC0C05">
      <w:pPr>
        <w:shd w:val="clear" w:color="auto" w:fill="FFFFFF"/>
        <w:tabs>
          <w:tab w:val="left" w:pos="851"/>
        </w:tabs>
        <w:ind w:firstLine="720"/>
        <w:rPr>
          <w:sz w:val="24"/>
          <w:lang w:val="bg-BG"/>
        </w:rPr>
      </w:pPr>
      <w:r w:rsidRPr="0082547F">
        <w:rPr>
          <w:bCs/>
          <w:color w:val="000000"/>
          <w:sz w:val="24"/>
          <w:lang w:val="bg-BG"/>
        </w:rPr>
        <w:t>Извършват се</w:t>
      </w:r>
      <w:r>
        <w:rPr>
          <w:bCs/>
          <w:color w:val="000000"/>
          <w:sz w:val="24"/>
          <w:lang w:val="bg-BG"/>
        </w:rPr>
        <w:t>:</w:t>
      </w:r>
    </w:p>
    <w:p w:rsidR="001817AF" w:rsidRPr="0082547F" w:rsidRDefault="001817AF" w:rsidP="001934F5">
      <w:pPr>
        <w:widowControl w:val="0"/>
        <w:numPr>
          <w:ilvl w:val="0"/>
          <w:numId w:val="6"/>
        </w:numPr>
        <w:shd w:val="clear" w:color="auto" w:fill="FFFFFF"/>
        <w:tabs>
          <w:tab w:val="left" w:pos="1134"/>
        </w:tabs>
        <w:autoSpaceDE w:val="0"/>
        <w:autoSpaceDN w:val="0"/>
        <w:adjustRightInd w:val="0"/>
        <w:ind w:firstLine="720"/>
        <w:jc w:val="both"/>
        <w:rPr>
          <w:sz w:val="24"/>
          <w:lang w:val="bg-BG"/>
        </w:rPr>
      </w:pPr>
      <w:r w:rsidRPr="0082547F">
        <w:rPr>
          <w:color w:val="000000"/>
          <w:sz w:val="24"/>
          <w:lang w:val="bg-BG"/>
        </w:rPr>
        <w:t>профилактични третирания и влагане на регистрирани кокцидиостатици в комбинирани фуражи за бройлери, подрастващи родители и стокови носачки при спазване на ротационни и “шатъл“ програми със спазване на изискванията за карентните срокове и недопускане употребата им при родители и стокови носачки;</w:t>
      </w:r>
    </w:p>
    <w:p w:rsidR="001817AF" w:rsidRPr="0082547F" w:rsidRDefault="001817AF" w:rsidP="001934F5">
      <w:pPr>
        <w:widowControl w:val="0"/>
        <w:numPr>
          <w:ilvl w:val="0"/>
          <w:numId w:val="6"/>
        </w:numPr>
        <w:shd w:val="clear" w:color="auto" w:fill="FFFFFF"/>
        <w:tabs>
          <w:tab w:val="left" w:pos="1134"/>
        </w:tabs>
        <w:autoSpaceDE w:val="0"/>
        <w:autoSpaceDN w:val="0"/>
        <w:adjustRightInd w:val="0"/>
        <w:ind w:firstLine="720"/>
        <w:jc w:val="both"/>
        <w:rPr>
          <w:sz w:val="24"/>
          <w:lang w:val="bg-BG"/>
        </w:rPr>
      </w:pPr>
      <w:r w:rsidRPr="0082547F">
        <w:rPr>
          <w:color w:val="000000"/>
          <w:sz w:val="24"/>
          <w:lang w:val="bg-BG"/>
        </w:rPr>
        <w:t>лечебно третиране с регистрирани кокцидиоцидни средства при заболяване;</w:t>
      </w:r>
    </w:p>
    <w:p w:rsidR="001817AF" w:rsidRPr="0082547F" w:rsidRDefault="001817AF" w:rsidP="001934F5">
      <w:pPr>
        <w:widowControl w:val="0"/>
        <w:numPr>
          <w:ilvl w:val="0"/>
          <w:numId w:val="6"/>
        </w:numPr>
        <w:shd w:val="clear" w:color="auto" w:fill="FFFFFF"/>
        <w:tabs>
          <w:tab w:val="left" w:pos="1134"/>
        </w:tabs>
        <w:autoSpaceDE w:val="0"/>
        <w:autoSpaceDN w:val="0"/>
        <w:adjustRightInd w:val="0"/>
        <w:ind w:firstLine="720"/>
        <w:jc w:val="both"/>
        <w:rPr>
          <w:sz w:val="24"/>
          <w:lang w:val="bg-BG"/>
        </w:rPr>
      </w:pPr>
      <w:r w:rsidRPr="0082547F">
        <w:rPr>
          <w:color w:val="000000"/>
          <w:sz w:val="24"/>
          <w:lang w:val="bg-BG"/>
        </w:rPr>
        <w:t>периодични изследвания на проби от фуражни смески за наличие на регистрирани кокцидиостатици, съгласно нормативните изисвания на БАБХ;</w:t>
      </w:r>
    </w:p>
    <w:p w:rsidR="001817AF" w:rsidRPr="0082547F" w:rsidRDefault="001817AF" w:rsidP="001934F5">
      <w:pPr>
        <w:widowControl w:val="0"/>
        <w:numPr>
          <w:ilvl w:val="0"/>
          <w:numId w:val="6"/>
        </w:numPr>
        <w:shd w:val="clear" w:color="auto" w:fill="FFFFFF"/>
        <w:tabs>
          <w:tab w:val="left" w:pos="1134"/>
        </w:tabs>
        <w:autoSpaceDE w:val="0"/>
        <w:autoSpaceDN w:val="0"/>
        <w:adjustRightInd w:val="0"/>
        <w:ind w:firstLine="720"/>
        <w:jc w:val="both"/>
        <w:rPr>
          <w:sz w:val="24"/>
          <w:lang w:val="bg-BG"/>
        </w:rPr>
      </w:pPr>
      <w:r w:rsidRPr="0082547F">
        <w:rPr>
          <w:color w:val="000000"/>
          <w:sz w:val="24"/>
          <w:lang w:val="bg-BG"/>
        </w:rPr>
        <w:t>при производството на комбинирани фуражи с кокцидиостатици се спазват правилата за безопасност и безвредност, включително и недопускане на остатъчни  количества в други видове фураж и “шатъл” - програма за смяна (ротация) на няколко кокцидиостатика през време на отглеждането на една партида птици.</w:t>
      </w:r>
    </w:p>
    <w:p w:rsidR="001817AF" w:rsidRPr="00AC0C05" w:rsidRDefault="001817AF" w:rsidP="00AC0C05">
      <w:pPr>
        <w:shd w:val="clear" w:color="auto" w:fill="FFFFFF"/>
        <w:spacing w:before="120"/>
        <w:ind w:firstLine="720"/>
        <w:rPr>
          <w:i/>
          <w:sz w:val="24"/>
          <w:lang w:val="bg-BG"/>
        </w:rPr>
      </w:pPr>
      <w:r w:rsidRPr="00AC0C05">
        <w:rPr>
          <w:b/>
          <w:bCs/>
          <w:i/>
          <w:color w:val="000000"/>
          <w:sz w:val="24"/>
          <w:lang w:val="bg-BG"/>
        </w:rPr>
        <w:t>Забележки:</w:t>
      </w:r>
    </w:p>
    <w:p w:rsidR="001817AF" w:rsidRPr="00AC0C05" w:rsidRDefault="001817AF" w:rsidP="001934F5">
      <w:pPr>
        <w:pStyle w:val="a5"/>
        <w:widowControl w:val="0"/>
        <w:numPr>
          <w:ilvl w:val="1"/>
          <w:numId w:val="40"/>
        </w:numPr>
        <w:shd w:val="clear" w:color="auto" w:fill="FFFFFF"/>
        <w:tabs>
          <w:tab w:val="left" w:pos="888"/>
        </w:tabs>
        <w:autoSpaceDE w:val="0"/>
        <w:autoSpaceDN w:val="0"/>
        <w:adjustRightInd w:val="0"/>
        <w:jc w:val="both"/>
        <w:rPr>
          <w:rFonts w:ascii="Times New Roman" w:hAnsi="Times New Roman" w:cs="Times New Roman"/>
          <w:color w:val="000000"/>
          <w:sz w:val="24"/>
          <w:lang w:val="bg-BG"/>
        </w:rPr>
      </w:pPr>
      <w:r w:rsidRPr="00AC0C05">
        <w:rPr>
          <w:rFonts w:ascii="Times New Roman" w:hAnsi="Times New Roman" w:cs="Times New Roman"/>
          <w:color w:val="000000"/>
          <w:sz w:val="24"/>
          <w:lang w:val="bg-BG"/>
        </w:rPr>
        <w:t>Необходимо е да се спазват изискванията по отношение на карентните срокове при прилагане на противопаразитните средства;</w:t>
      </w:r>
    </w:p>
    <w:p w:rsidR="001817AF" w:rsidRPr="00B574AB" w:rsidRDefault="001817AF" w:rsidP="00A27C66">
      <w:pPr>
        <w:pStyle w:val="a5"/>
        <w:widowControl w:val="0"/>
        <w:numPr>
          <w:ilvl w:val="1"/>
          <w:numId w:val="40"/>
        </w:numPr>
        <w:shd w:val="clear" w:color="auto" w:fill="FFFFFF"/>
        <w:tabs>
          <w:tab w:val="left" w:pos="888"/>
        </w:tabs>
        <w:autoSpaceDE w:val="0"/>
        <w:autoSpaceDN w:val="0"/>
        <w:adjustRightInd w:val="0"/>
        <w:jc w:val="both"/>
        <w:rPr>
          <w:bCs/>
          <w:color w:val="000000"/>
          <w:sz w:val="24"/>
          <w:lang w:val="bg-BG"/>
        </w:rPr>
      </w:pPr>
      <w:r w:rsidRPr="00B574AB">
        <w:rPr>
          <w:rFonts w:ascii="Times New Roman" w:hAnsi="Times New Roman" w:cs="Times New Roman"/>
          <w:color w:val="000000"/>
          <w:sz w:val="24"/>
          <w:lang w:val="bg-BG"/>
        </w:rPr>
        <w:t>Необходимо е да се извършва контрол на паразитния статус на животните преди третиране и ефекта от проведените дехелминтизации чрез изследване на копропроби на 10% от поголовието с оглед развитието на антихелминтна резистентност.</w:t>
      </w:r>
    </w:p>
    <w:p w:rsidR="001817AF" w:rsidRPr="00A27C66" w:rsidRDefault="001817AF" w:rsidP="00A27C66">
      <w:pPr>
        <w:jc w:val="center"/>
        <w:rPr>
          <w:b/>
          <w:bCs/>
          <w:color w:val="000000"/>
          <w:sz w:val="24"/>
          <w:lang w:val="bg-BG"/>
        </w:rPr>
        <w:sectPr w:rsidR="001817AF" w:rsidRPr="00A27C66" w:rsidSect="00CF0E5F">
          <w:headerReference w:type="first" r:id="rId10"/>
          <w:pgSz w:w="11907" w:h="16840" w:code="9"/>
          <w:pgMar w:top="1134" w:right="1134" w:bottom="567" w:left="1701" w:header="709" w:footer="709" w:gutter="0"/>
          <w:cols w:space="708"/>
          <w:titlePg/>
          <w:docGrid w:linePitch="360"/>
        </w:sectPr>
      </w:pPr>
    </w:p>
    <w:p w:rsidR="001817AF" w:rsidRDefault="001817AF" w:rsidP="00077E96">
      <w:pPr>
        <w:shd w:val="clear" w:color="auto" w:fill="FFFFFF"/>
        <w:ind w:left="340" w:hanging="340"/>
        <w:jc w:val="both"/>
        <w:rPr>
          <w:b/>
          <w:bCs/>
          <w:color w:val="000000"/>
          <w:spacing w:val="-1"/>
          <w:sz w:val="22"/>
          <w:szCs w:val="22"/>
          <w:lang w:val="bg-BG"/>
        </w:rPr>
      </w:pPr>
      <w:r w:rsidRPr="00077E96">
        <w:rPr>
          <w:b/>
          <w:bCs/>
          <w:color w:val="000000"/>
          <w:spacing w:val="-1"/>
          <w:sz w:val="22"/>
          <w:szCs w:val="22"/>
          <w:lang w:val="bg-BG"/>
        </w:rPr>
        <w:lastRenderedPageBreak/>
        <w:t>VIII. ПРОГНОЗНИ ФИНАНСОВИ РАЗХОДИ ОТ ДЪРЖАВНИЯ БЮДЖЕТ ЗА ИЗПЪЛНЕНИЕ НА НАЦИОНАЛНАТА ПРОГРАМА</w:t>
      </w:r>
    </w:p>
    <w:p w:rsidR="001817AF" w:rsidRPr="00077E96" w:rsidRDefault="001817AF" w:rsidP="00077E96">
      <w:pPr>
        <w:shd w:val="clear" w:color="auto" w:fill="FFFFFF"/>
        <w:ind w:left="340" w:hanging="340"/>
        <w:jc w:val="both"/>
        <w:rPr>
          <w:b/>
          <w:bCs/>
          <w:color w:val="000000"/>
          <w:spacing w:val="-1"/>
          <w:sz w:val="22"/>
          <w:szCs w:val="22"/>
          <w:lang w:val="bg-BG"/>
        </w:rPr>
      </w:pPr>
    </w:p>
    <w:p w:rsidR="001817AF" w:rsidRPr="00FA4052" w:rsidRDefault="00F02A68" w:rsidP="00FA4052">
      <w:pPr>
        <w:shd w:val="clear" w:color="auto" w:fill="FFFFFF"/>
        <w:spacing w:line="276" w:lineRule="auto"/>
        <w:jc w:val="center"/>
        <w:rPr>
          <w:b/>
          <w:color w:val="000000"/>
          <w:sz w:val="22"/>
          <w:szCs w:val="22"/>
          <w:lang w:val="bg-BG"/>
        </w:rPr>
      </w:pPr>
      <w:r>
        <w:rPr>
          <w:b/>
          <w:noProof/>
          <w:color w:val="000000"/>
          <w:sz w:val="22"/>
          <w:szCs w:val="22"/>
          <w:lang w:val="bg-BG" w:eastAsia="bg-BG"/>
        </w:rPr>
        <w:drawing>
          <wp:inline distT="0" distB="0" distL="0" distR="0">
            <wp:extent cx="975360" cy="640080"/>
            <wp:effectExtent l="19050" t="0" r="0" b="0"/>
            <wp:docPr id="2" name="Обект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2"/>
                    <pic:cNvPicPr>
                      <a:picLocks noChangeAspect="1" noChangeArrowheads="1"/>
                    </pic:cNvPicPr>
                  </pic:nvPicPr>
                  <pic:blipFill>
                    <a:blip r:embed="rId11"/>
                    <a:srcRect/>
                    <a:stretch>
                      <a:fillRect/>
                    </a:stretch>
                  </pic:blipFill>
                  <pic:spPr bwMode="auto">
                    <a:xfrm>
                      <a:off x="0" y="0"/>
                      <a:ext cx="975360" cy="640080"/>
                    </a:xfrm>
                    <a:prstGeom prst="rect">
                      <a:avLst/>
                    </a:prstGeom>
                    <a:noFill/>
                    <a:ln w="9525">
                      <a:noFill/>
                      <a:miter lim="800000"/>
                      <a:headEnd/>
                      <a:tailEnd/>
                    </a:ln>
                  </pic:spPr>
                </pic:pic>
              </a:graphicData>
            </a:graphic>
          </wp:inline>
        </w:drawing>
      </w:r>
    </w:p>
    <w:p w:rsidR="001817AF" w:rsidRPr="00565C57" w:rsidRDefault="001817AF" w:rsidP="00961EC4">
      <w:pPr>
        <w:pStyle w:val="af"/>
        <w:spacing w:line="276" w:lineRule="auto"/>
        <w:jc w:val="center"/>
        <w:rPr>
          <w:rFonts w:ascii="Times New Roman" w:hAnsi="Times New Roman"/>
          <w:b/>
          <w:sz w:val="24"/>
          <w:szCs w:val="24"/>
          <w:lang w:val="bg-BG"/>
        </w:rPr>
      </w:pPr>
      <w:r w:rsidRPr="00565C57">
        <w:rPr>
          <w:rFonts w:ascii="Times New Roman" w:hAnsi="Times New Roman"/>
          <w:b/>
          <w:sz w:val="24"/>
          <w:szCs w:val="24"/>
          <w:lang w:val="bg-BG"/>
        </w:rPr>
        <w:t>Общо разходи за ДФЗ и БАБХ за календарна година по отделни дейности и пера</w:t>
      </w:r>
    </w:p>
    <w:p w:rsidR="001817AF" w:rsidRPr="00565C57" w:rsidRDefault="00F02A68" w:rsidP="00961EC4">
      <w:pPr>
        <w:pStyle w:val="af"/>
        <w:spacing w:line="276" w:lineRule="auto"/>
        <w:jc w:val="center"/>
        <w:rPr>
          <w:rFonts w:ascii="Times New Roman" w:hAnsi="Times New Roman"/>
          <w:b/>
          <w:sz w:val="24"/>
          <w:szCs w:val="24"/>
          <w:lang w:val="bg-BG"/>
        </w:rPr>
      </w:pPr>
      <w:r>
        <w:rPr>
          <w:noProof/>
          <w:lang w:val="bg-BG" w:eastAsia="bg-BG"/>
        </w:rPr>
        <w:drawing>
          <wp:inline distT="0" distB="0" distL="0" distR="0">
            <wp:extent cx="9083040" cy="3116580"/>
            <wp:effectExtent l="19050" t="0" r="3810"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9083040" cy="3116580"/>
                    </a:xfrm>
                    <a:prstGeom prst="rect">
                      <a:avLst/>
                    </a:prstGeom>
                    <a:noFill/>
                    <a:ln w="9525">
                      <a:noFill/>
                      <a:miter lim="800000"/>
                      <a:headEnd/>
                      <a:tailEnd/>
                    </a:ln>
                  </pic:spPr>
                </pic:pic>
              </a:graphicData>
            </a:graphic>
          </wp:inline>
        </w:drawing>
      </w:r>
    </w:p>
    <w:tbl>
      <w:tblPr>
        <w:tblW w:w="14693" w:type="dxa"/>
        <w:tblLook w:val="00A0"/>
      </w:tblPr>
      <w:tblGrid>
        <w:gridCol w:w="14693"/>
      </w:tblGrid>
      <w:tr w:rsidR="001817AF" w:rsidRPr="00E71650" w:rsidTr="00907AC4">
        <w:trPr>
          <w:trHeight w:val="315"/>
        </w:trPr>
        <w:tc>
          <w:tcPr>
            <w:tcW w:w="14693" w:type="dxa"/>
            <w:shd w:val="clear" w:color="auto" w:fill="E36C0A"/>
            <w:noWrap/>
            <w:vAlign w:val="center"/>
          </w:tcPr>
          <w:p w:rsidR="001817AF" w:rsidRPr="00FA4052" w:rsidRDefault="001817AF" w:rsidP="00FA4052">
            <w:pPr>
              <w:spacing w:line="276" w:lineRule="auto"/>
              <w:jc w:val="center"/>
              <w:rPr>
                <w:b/>
                <w:color w:val="000000"/>
                <w:sz w:val="24"/>
                <w:lang w:val="bg-BG"/>
              </w:rPr>
            </w:pPr>
            <w:r w:rsidRPr="00565C57">
              <w:rPr>
                <w:b/>
                <w:color w:val="000000"/>
                <w:sz w:val="24"/>
                <w:lang w:val="bg-BG"/>
              </w:rPr>
              <w:t xml:space="preserve">Общо разходи за календарна година в лв.: </w:t>
            </w:r>
            <w:r w:rsidRPr="005251AA">
              <w:rPr>
                <w:b/>
                <w:color w:val="000000"/>
                <w:sz w:val="24"/>
                <w:lang w:val="ru-RU"/>
              </w:rPr>
              <w:t>48,247,673.38</w:t>
            </w:r>
          </w:p>
        </w:tc>
      </w:tr>
    </w:tbl>
    <w:p w:rsidR="001817AF" w:rsidRPr="00565C57" w:rsidRDefault="001817AF" w:rsidP="00961EC4">
      <w:pPr>
        <w:pStyle w:val="af"/>
        <w:spacing w:line="276" w:lineRule="auto"/>
        <w:rPr>
          <w:rFonts w:ascii="Times New Roman" w:hAnsi="Times New Roman"/>
          <w:b/>
          <w:i/>
          <w:szCs w:val="22"/>
          <w:lang w:val="bg-BG"/>
        </w:rPr>
      </w:pPr>
      <w:r w:rsidRPr="00565C57">
        <w:rPr>
          <w:rFonts w:ascii="Times New Roman" w:hAnsi="Times New Roman"/>
          <w:b/>
          <w:i/>
          <w:szCs w:val="22"/>
          <w:lang w:val="bg-BG"/>
        </w:rPr>
        <w:t>Забележки:</w:t>
      </w:r>
    </w:p>
    <w:p w:rsidR="001817AF" w:rsidRPr="00565C57" w:rsidRDefault="001817AF" w:rsidP="001934F5">
      <w:pPr>
        <w:pStyle w:val="a5"/>
        <w:numPr>
          <w:ilvl w:val="0"/>
          <w:numId w:val="9"/>
        </w:numPr>
        <w:tabs>
          <w:tab w:val="left" w:pos="3465"/>
          <w:tab w:val="left" w:pos="7350"/>
        </w:tabs>
        <w:jc w:val="both"/>
        <w:rPr>
          <w:rFonts w:ascii="Times New Roman" w:hAnsi="Times New Roman" w:cs="Times New Roman"/>
          <w:lang w:val="bg-BG"/>
        </w:rPr>
      </w:pPr>
      <w:r w:rsidRPr="00565C57">
        <w:rPr>
          <w:rFonts w:ascii="Times New Roman" w:hAnsi="Times New Roman" w:cs="Times New Roman"/>
          <w:lang w:val="bg-BG"/>
        </w:rPr>
        <w:t>Единичните цени по предвидените разходите за заплащане от ДФЗ на ветеринарните лекари и на акредитираните диагностични лаборатории за извършените от тях мероприятия съгласно програмата са взети от проекта на тарифата за определяне на цените, които се заплащат за изпълнението на мерките по програмата за профилактика, надзор, контрол и ликвидиране на болести по животните</w:t>
      </w:r>
      <w:r>
        <w:rPr>
          <w:rFonts w:ascii="Times New Roman" w:hAnsi="Times New Roman" w:cs="Times New Roman"/>
          <w:lang w:val="bg-BG"/>
        </w:rPr>
        <w:t>, вклчително</w:t>
      </w:r>
      <w:r w:rsidRPr="00565C57">
        <w:rPr>
          <w:rFonts w:ascii="Times New Roman" w:hAnsi="Times New Roman" w:cs="Times New Roman"/>
          <w:lang w:val="bg-BG"/>
        </w:rPr>
        <w:t xml:space="preserve"> зоонози. </w:t>
      </w:r>
    </w:p>
    <w:p w:rsidR="001817AF" w:rsidRPr="00565C57" w:rsidRDefault="001817AF" w:rsidP="001934F5">
      <w:pPr>
        <w:pStyle w:val="a5"/>
        <w:numPr>
          <w:ilvl w:val="0"/>
          <w:numId w:val="9"/>
        </w:numPr>
        <w:tabs>
          <w:tab w:val="left" w:pos="3465"/>
          <w:tab w:val="left" w:pos="7350"/>
        </w:tabs>
        <w:jc w:val="both"/>
        <w:rPr>
          <w:rFonts w:ascii="Times New Roman" w:hAnsi="Times New Roman" w:cs="Times New Roman"/>
          <w:lang w:val="bg-BG"/>
        </w:rPr>
      </w:pPr>
      <w:r w:rsidRPr="00565C57">
        <w:rPr>
          <w:rFonts w:ascii="Times New Roman" w:hAnsi="Times New Roman" w:cs="Times New Roman"/>
          <w:lang w:val="bg-BG"/>
        </w:rPr>
        <w:t>При финансовия анализ не са предвидени разходи за извършените мероприятия от официални ветеринарни лекари (взимане на проби и др.) и за работата при диагностичните изследвания от лабораториите в структурата на БАБА на някои болести по животните</w:t>
      </w:r>
      <w:r>
        <w:rPr>
          <w:rFonts w:ascii="Times New Roman" w:hAnsi="Times New Roman" w:cs="Times New Roman"/>
          <w:lang w:val="bg-BG"/>
        </w:rPr>
        <w:t>, включително</w:t>
      </w:r>
      <w:r w:rsidRPr="00565C57">
        <w:rPr>
          <w:rFonts w:ascii="Times New Roman" w:hAnsi="Times New Roman" w:cs="Times New Roman"/>
          <w:lang w:val="bg-BG"/>
        </w:rPr>
        <w:t xml:space="preserve"> зоонози (разходите се включват в заплатите на служителите на БАБХ).</w:t>
      </w:r>
    </w:p>
    <w:p w:rsidR="001817AF" w:rsidRPr="00565C57" w:rsidRDefault="001817AF" w:rsidP="001934F5">
      <w:pPr>
        <w:pStyle w:val="a5"/>
        <w:numPr>
          <w:ilvl w:val="0"/>
          <w:numId w:val="9"/>
        </w:numPr>
        <w:tabs>
          <w:tab w:val="left" w:pos="3465"/>
          <w:tab w:val="left" w:pos="7350"/>
        </w:tabs>
        <w:jc w:val="both"/>
        <w:rPr>
          <w:rFonts w:ascii="Times New Roman" w:hAnsi="Times New Roman" w:cs="Times New Roman"/>
          <w:lang w:val="bg-BG"/>
        </w:rPr>
      </w:pPr>
      <w:r w:rsidRPr="00565C57">
        <w:rPr>
          <w:rFonts w:ascii="Times New Roman" w:hAnsi="Times New Roman" w:cs="Times New Roman"/>
          <w:lang w:val="bg-BG"/>
        </w:rPr>
        <w:lastRenderedPageBreak/>
        <w:t>Единичните цени по предвидените разходите за диагностикуми и ваксини са планирани въз основа на последни фактури от закупуване на такива.</w:t>
      </w:r>
    </w:p>
    <w:p w:rsidR="001817AF" w:rsidRPr="00565C57" w:rsidRDefault="001817AF" w:rsidP="001934F5">
      <w:pPr>
        <w:pStyle w:val="a5"/>
        <w:numPr>
          <w:ilvl w:val="0"/>
          <w:numId w:val="9"/>
        </w:numPr>
        <w:tabs>
          <w:tab w:val="left" w:pos="3465"/>
          <w:tab w:val="left" w:pos="7350"/>
        </w:tabs>
        <w:jc w:val="both"/>
        <w:rPr>
          <w:rFonts w:ascii="Times New Roman" w:hAnsi="Times New Roman" w:cs="Times New Roman"/>
          <w:lang w:val="bg-BG"/>
        </w:rPr>
      </w:pPr>
      <w:r w:rsidRPr="00565C57">
        <w:rPr>
          <w:rFonts w:ascii="Times New Roman" w:hAnsi="Times New Roman" w:cs="Times New Roman"/>
          <w:lang w:val="bg-BG"/>
        </w:rPr>
        <w:t>В програмата са планирани допълнителни разходи в случай на епизоотии, както и такива за дизинфикции, с цел бързо обезпечаване на необходимите мерки за ликвидиране на епизоотични огнища.</w:t>
      </w:r>
    </w:p>
    <w:p w:rsidR="001817AF" w:rsidRPr="000A101C" w:rsidRDefault="001817AF" w:rsidP="001934F5">
      <w:pPr>
        <w:pStyle w:val="a5"/>
        <w:numPr>
          <w:ilvl w:val="0"/>
          <w:numId w:val="9"/>
        </w:numPr>
        <w:tabs>
          <w:tab w:val="left" w:pos="3465"/>
          <w:tab w:val="left" w:pos="7350"/>
          <w:tab w:val="left" w:pos="10206"/>
        </w:tabs>
        <w:jc w:val="both"/>
        <w:rPr>
          <w:rFonts w:ascii="Times New Roman" w:hAnsi="Times New Roman" w:cs="Times New Roman"/>
          <w:color w:val="000000"/>
          <w:lang w:val="bg-BG"/>
        </w:rPr>
      </w:pPr>
      <w:r w:rsidRPr="000A101C">
        <w:rPr>
          <w:rFonts w:ascii="Times New Roman" w:hAnsi="Times New Roman" w:cs="Times New Roman"/>
          <w:color w:val="000000"/>
          <w:lang w:val="bg-BG"/>
        </w:rPr>
        <w:t>Посочените цени са без включен ДДС.</w:t>
      </w:r>
    </w:p>
    <w:p w:rsidR="001817AF" w:rsidRPr="00E63DC0" w:rsidRDefault="001817AF" w:rsidP="00961EC4">
      <w:pPr>
        <w:pStyle w:val="af"/>
        <w:spacing w:line="276" w:lineRule="auto"/>
        <w:rPr>
          <w:rFonts w:ascii="Times New Roman" w:hAnsi="Times New Roman"/>
          <w:b/>
          <w:color w:val="000000"/>
          <w:sz w:val="24"/>
          <w:szCs w:val="24"/>
          <w:lang w:val="bg-BG"/>
        </w:rPr>
      </w:pPr>
    </w:p>
    <w:p w:rsidR="001817AF" w:rsidRPr="00E63DC0" w:rsidRDefault="001817AF" w:rsidP="00961EC4">
      <w:pPr>
        <w:pStyle w:val="af"/>
        <w:spacing w:line="276" w:lineRule="auto"/>
        <w:rPr>
          <w:rFonts w:ascii="Times New Roman" w:hAnsi="Times New Roman"/>
          <w:b/>
          <w:color w:val="000000"/>
          <w:sz w:val="24"/>
          <w:szCs w:val="24"/>
          <w:lang w:val="bg-BG"/>
        </w:rPr>
      </w:pPr>
    </w:p>
    <w:p w:rsidR="001817AF" w:rsidRPr="00E63DC0" w:rsidRDefault="001817AF" w:rsidP="008402CB">
      <w:pPr>
        <w:pStyle w:val="af"/>
        <w:spacing w:line="276" w:lineRule="auto"/>
        <w:rPr>
          <w:rFonts w:ascii="Times New Roman" w:hAnsi="Times New Roman"/>
          <w:b/>
          <w:color w:val="000000"/>
          <w:sz w:val="24"/>
          <w:szCs w:val="24"/>
          <w:lang w:val="bg-BG"/>
        </w:rPr>
      </w:pPr>
      <w:r w:rsidRPr="00E63DC0">
        <w:rPr>
          <w:rFonts w:ascii="Times New Roman" w:hAnsi="Times New Roman"/>
          <w:b/>
          <w:color w:val="000000"/>
          <w:sz w:val="24"/>
          <w:szCs w:val="24"/>
          <w:lang w:val="bg-BG"/>
        </w:rPr>
        <w:t xml:space="preserve"> </w:t>
      </w:r>
    </w:p>
    <w:p w:rsidR="001817AF" w:rsidRPr="00E63DC0" w:rsidRDefault="001817AF" w:rsidP="00961EC4">
      <w:pPr>
        <w:pStyle w:val="af"/>
        <w:spacing w:line="276" w:lineRule="auto"/>
        <w:rPr>
          <w:rFonts w:ascii="Times New Roman" w:hAnsi="Times New Roman"/>
          <w:color w:val="000000"/>
          <w:sz w:val="24"/>
          <w:szCs w:val="24"/>
          <w:lang w:val="bg-BG"/>
        </w:rPr>
      </w:pPr>
    </w:p>
    <w:sectPr w:rsidR="001817AF" w:rsidRPr="00E63DC0" w:rsidSect="00AC389A">
      <w:pgSz w:w="15840" w:h="12240" w:orient="landscape"/>
      <w:pgMar w:top="1276" w:right="531" w:bottom="993" w:left="851" w:header="708" w:footer="708" w:gutter="0"/>
      <w:cols w:space="708"/>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17F2" w:rsidRDefault="00BA17F2" w:rsidP="00FB53F8">
      <w:r>
        <w:separator/>
      </w:r>
    </w:p>
  </w:endnote>
  <w:endnote w:type="continuationSeparator" w:id="0">
    <w:p w:rsidR="00BA17F2" w:rsidRDefault="00BA17F2" w:rsidP="00FB53F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Times New Roman Bold">
    <w:panose1 w:val="02020803070505020304"/>
    <w:charset w:val="00"/>
    <w:family w:val="roman"/>
    <w:notTrueType/>
    <w:pitch w:val="default"/>
    <w:sig w:usb0="00000003" w:usb1="00000000" w:usb2="00000000" w:usb3="00000000" w:csb0="00000001" w:csb1="00000000"/>
  </w:font>
  <w:font w:name="TimesNewRomanPSMT">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17AF" w:rsidRPr="00130BCD" w:rsidRDefault="001817AF" w:rsidP="00130BCD">
    <w:pPr>
      <w:pStyle w:val="a9"/>
      <w:jc w:val="right"/>
      <w:rPr>
        <w:sz w:val="20"/>
        <w:szCs w:val="20"/>
      </w:rPr>
    </w:pPr>
    <w:r w:rsidRPr="00130BCD">
      <w:rPr>
        <w:sz w:val="20"/>
        <w:szCs w:val="20"/>
      </w:rPr>
      <w:fldChar w:fldCharType="begin"/>
    </w:r>
    <w:r w:rsidRPr="00130BCD">
      <w:rPr>
        <w:sz w:val="20"/>
        <w:szCs w:val="20"/>
      </w:rPr>
      <w:instrText xml:space="preserve"> PAGE   \* MERGEFORMAT </w:instrText>
    </w:r>
    <w:r w:rsidRPr="00130BCD">
      <w:rPr>
        <w:sz w:val="20"/>
        <w:szCs w:val="20"/>
      </w:rPr>
      <w:fldChar w:fldCharType="separate"/>
    </w:r>
    <w:r w:rsidR="00F02A68">
      <w:rPr>
        <w:noProof/>
        <w:sz w:val="20"/>
        <w:szCs w:val="20"/>
      </w:rPr>
      <w:t>27</w:t>
    </w:r>
    <w:r w:rsidRPr="00130BCD">
      <w:rPr>
        <w:sz w:val="20"/>
        <w:szCs w:val="20"/>
      </w:rPr>
      <w:fldChar w:fldCharType="end"/>
    </w:r>
    <w:r>
      <w:rPr>
        <w:noProof/>
        <w:sz w:val="20"/>
        <w:szCs w:val="20"/>
        <w:lang w:val="bg-BG"/>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17F2" w:rsidRDefault="00BA17F2" w:rsidP="00FB53F8">
      <w:r>
        <w:separator/>
      </w:r>
    </w:p>
  </w:footnote>
  <w:footnote w:type="continuationSeparator" w:id="0">
    <w:p w:rsidR="00BA17F2" w:rsidRDefault="00BA17F2" w:rsidP="00FB53F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17AF" w:rsidRPr="003559FB" w:rsidRDefault="001817AF" w:rsidP="003559FB">
    <w:pPr>
      <w:tabs>
        <w:tab w:val="center" w:pos="4536"/>
        <w:tab w:val="right" w:pos="9072"/>
      </w:tabs>
      <w:spacing w:line="312" w:lineRule="auto"/>
      <w:ind w:left="1440"/>
      <w:rPr>
        <w:rFonts w:ascii="Calibri" w:hAnsi="Calibri"/>
        <w:b/>
        <w:strike/>
        <w:color w:val="FF0000"/>
        <w:sz w:val="24"/>
        <w:lang w:val="en-US" w:eastAsia="bg-BG"/>
      </w:rPr>
    </w:pPr>
    <w:r w:rsidRPr="007054F9">
      <w:rPr>
        <w:rFonts w:ascii="Calibri" w:hAnsi="Calibri"/>
        <w:b/>
        <w:strike/>
        <w:color w:val="FF0000"/>
        <w:sz w:val="24"/>
        <w:lang w:val="bg-BG" w:eastAsia="bg-BG"/>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17AF" w:rsidRDefault="001817AF">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1241E"/>
    <w:multiLevelType w:val="multilevel"/>
    <w:tmpl w:val="22940018"/>
    <w:lvl w:ilvl="0">
      <w:numFmt w:val="bullet"/>
      <w:suff w:val="space"/>
      <w:lvlText w:val="-"/>
      <w:lvlJc w:val="left"/>
      <w:pPr>
        <w:ind w:left="624" w:hanging="170"/>
      </w:pPr>
      <w:rPr>
        <w:rFonts w:ascii="Times New Roman" w:hAnsi="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nsid w:val="04B94E0E"/>
    <w:multiLevelType w:val="multilevel"/>
    <w:tmpl w:val="C7EE896A"/>
    <w:lvl w:ilvl="0">
      <w:numFmt w:val="bullet"/>
      <w:suff w:val="space"/>
      <w:lvlText w:val="-"/>
      <w:lvlJc w:val="left"/>
      <w:pPr>
        <w:ind w:left="170" w:hanging="170"/>
      </w:pPr>
      <w:rPr>
        <w:rFonts w:ascii="Times New Roman" w:hAnsi="Times New Roman" w:hint="default"/>
        <w:color w:val="auto"/>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521022B"/>
    <w:multiLevelType w:val="multilevel"/>
    <w:tmpl w:val="CCEE6804"/>
    <w:lvl w:ilvl="0">
      <w:start w:val="1"/>
      <w:numFmt w:val="decimal"/>
      <w:suff w:val="space"/>
      <w:lvlText w:val="%1."/>
      <w:lvlJc w:val="right"/>
      <w:pPr>
        <w:ind w:firstLine="964"/>
      </w:pPr>
      <w:rPr>
        <w:rFonts w:cs="Times New Roman" w:hint="default"/>
      </w:rPr>
    </w:lvl>
    <w:lvl w:ilvl="1">
      <w:start w:val="1"/>
      <w:numFmt w:val="lowerLetter"/>
      <w:lvlText w:val="%2."/>
      <w:lvlJc w:val="left"/>
      <w:pPr>
        <w:ind w:left="1800" w:hanging="360"/>
      </w:pPr>
      <w:rPr>
        <w:rFonts w:cs="Times New Roman" w:hint="default"/>
      </w:rPr>
    </w:lvl>
    <w:lvl w:ilvl="2">
      <w:start w:val="1"/>
      <w:numFmt w:val="lowerRoman"/>
      <w:lvlText w:val="%3."/>
      <w:lvlJc w:val="right"/>
      <w:pPr>
        <w:ind w:left="2520" w:hanging="180"/>
      </w:pPr>
      <w:rPr>
        <w:rFonts w:cs="Times New Roman" w:hint="default"/>
      </w:rPr>
    </w:lvl>
    <w:lvl w:ilvl="3">
      <w:start w:val="1"/>
      <w:numFmt w:val="decimal"/>
      <w:lvlText w:val="%4."/>
      <w:lvlJc w:val="left"/>
      <w:pPr>
        <w:ind w:left="3240" w:hanging="360"/>
      </w:pPr>
      <w:rPr>
        <w:rFonts w:cs="Times New Roman" w:hint="default"/>
      </w:rPr>
    </w:lvl>
    <w:lvl w:ilvl="4">
      <w:start w:val="1"/>
      <w:numFmt w:val="lowerLetter"/>
      <w:lvlText w:val="%5."/>
      <w:lvlJc w:val="left"/>
      <w:pPr>
        <w:ind w:left="3960" w:hanging="360"/>
      </w:pPr>
      <w:rPr>
        <w:rFonts w:cs="Times New Roman" w:hint="default"/>
      </w:rPr>
    </w:lvl>
    <w:lvl w:ilvl="5">
      <w:start w:val="1"/>
      <w:numFmt w:val="lowerRoman"/>
      <w:lvlText w:val="%6."/>
      <w:lvlJc w:val="right"/>
      <w:pPr>
        <w:ind w:left="4680" w:hanging="180"/>
      </w:pPr>
      <w:rPr>
        <w:rFonts w:cs="Times New Roman" w:hint="default"/>
      </w:rPr>
    </w:lvl>
    <w:lvl w:ilvl="6">
      <w:start w:val="1"/>
      <w:numFmt w:val="decimal"/>
      <w:lvlText w:val="%7."/>
      <w:lvlJc w:val="left"/>
      <w:pPr>
        <w:ind w:left="5400" w:hanging="360"/>
      </w:pPr>
      <w:rPr>
        <w:rFonts w:cs="Times New Roman" w:hint="default"/>
      </w:rPr>
    </w:lvl>
    <w:lvl w:ilvl="7">
      <w:start w:val="1"/>
      <w:numFmt w:val="lowerLetter"/>
      <w:lvlText w:val="%8."/>
      <w:lvlJc w:val="left"/>
      <w:pPr>
        <w:ind w:left="6120" w:hanging="360"/>
      </w:pPr>
      <w:rPr>
        <w:rFonts w:cs="Times New Roman" w:hint="default"/>
      </w:rPr>
    </w:lvl>
    <w:lvl w:ilvl="8">
      <w:start w:val="1"/>
      <w:numFmt w:val="lowerRoman"/>
      <w:lvlText w:val="%9."/>
      <w:lvlJc w:val="right"/>
      <w:pPr>
        <w:ind w:left="6840" w:hanging="180"/>
      </w:pPr>
      <w:rPr>
        <w:rFonts w:cs="Times New Roman" w:hint="default"/>
      </w:rPr>
    </w:lvl>
  </w:abstractNum>
  <w:abstractNum w:abstractNumId="3">
    <w:nsid w:val="05C46CEF"/>
    <w:multiLevelType w:val="hybridMultilevel"/>
    <w:tmpl w:val="C61834BE"/>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06063C54"/>
    <w:multiLevelType w:val="multilevel"/>
    <w:tmpl w:val="8C30817A"/>
    <w:lvl w:ilvl="0">
      <w:numFmt w:val="bullet"/>
      <w:suff w:val="space"/>
      <w:lvlText w:val="-"/>
      <w:lvlJc w:val="left"/>
      <w:pPr>
        <w:ind w:firstLine="454"/>
      </w:pPr>
      <w:rPr>
        <w:rFonts w:ascii="Times New Roman" w:hAnsi="Times New Roman" w:hint="default"/>
      </w:rPr>
    </w:lvl>
    <w:lvl w:ilvl="1">
      <w:start w:val="1"/>
      <w:numFmt w:val="bullet"/>
      <w:suff w:val="space"/>
      <w:lvlText w:val="-"/>
      <w:lvlJc w:val="left"/>
      <w:pPr>
        <w:ind w:left="964"/>
      </w:pPr>
      <w:rPr>
        <w:rFonts w:ascii="Times New Roman" w:hAnsi="Times New Roman" w:hint="default"/>
        <w:b w:val="0"/>
        <w:i w:val="0"/>
        <w:sz w:val="24"/>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nsid w:val="06756F2F"/>
    <w:multiLevelType w:val="multilevel"/>
    <w:tmpl w:val="2DA6C170"/>
    <w:lvl w:ilvl="0">
      <w:start w:val="1"/>
      <w:numFmt w:val="decimal"/>
      <w:suff w:val="space"/>
      <w:lvlText w:val="%1."/>
      <w:lvlJc w:val="right"/>
      <w:pPr>
        <w:ind w:firstLine="964"/>
      </w:pPr>
      <w:rPr>
        <w:rFonts w:cs="Times New Roman" w:hint="default"/>
      </w:rPr>
    </w:lvl>
    <w:lvl w:ilvl="1">
      <w:start w:val="1"/>
      <w:numFmt w:val="lowerLetter"/>
      <w:lvlText w:val="%2."/>
      <w:lvlJc w:val="left"/>
      <w:pPr>
        <w:ind w:left="2291" w:hanging="360"/>
      </w:pPr>
      <w:rPr>
        <w:rFonts w:cs="Times New Roman" w:hint="default"/>
      </w:rPr>
    </w:lvl>
    <w:lvl w:ilvl="2">
      <w:start w:val="1"/>
      <w:numFmt w:val="lowerRoman"/>
      <w:lvlText w:val="%3."/>
      <w:lvlJc w:val="right"/>
      <w:pPr>
        <w:ind w:left="3011" w:hanging="180"/>
      </w:pPr>
      <w:rPr>
        <w:rFonts w:cs="Times New Roman" w:hint="default"/>
      </w:rPr>
    </w:lvl>
    <w:lvl w:ilvl="3">
      <w:start w:val="1"/>
      <w:numFmt w:val="decimal"/>
      <w:lvlText w:val="%4."/>
      <w:lvlJc w:val="left"/>
      <w:pPr>
        <w:ind w:left="3731" w:hanging="360"/>
      </w:pPr>
      <w:rPr>
        <w:rFonts w:cs="Times New Roman" w:hint="default"/>
      </w:rPr>
    </w:lvl>
    <w:lvl w:ilvl="4">
      <w:start w:val="1"/>
      <w:numFmt w:val="lowerLetter"/>
      <w:lvlText w:val="%5."/>
      <w:lvlJc w:val="left"/>
      <w:pPr>
        <w:ind w:left="4451" w:hanging="360"/>
      </w:pPr>
      <w:rPr>
        <w:rFonts w:cs="Times New Roman" w:hint="default"/>
      </w:rPr>
    </w:lvl>
    <w:lvl w:ilvl="5">
      <w:start w:val="1"/>
      <w:numFmt w:val="lowerRoman"/>
      <w:lvlText w:val="%6."/>
      <w:lvlJc w:val="right"/>
      <w:pPr>
        <w:ind w:left="5171" w:hanging="180"/>
      </w:pPr>
      <w:rPr>
        <w:rFonts w:cs="Times New Roman" w:hint="default"/>
      </w:rPr>
    </w:lvl>
    <w:lvl w:ilvl="6">
      <w:start w:val="1"/>
      <w:numFmt w:val="decimal"/>
      <w:lvlText w:val="%7."/>
      <w:lvlJc w:val="left"/>
      <w:pPr>
        <w:ind w:left="5891" w:hanging="360"/>
      </w:pPr>
      <w:rPr>
        <w:rFonts w:cs="Times New Roman" w:hint="default"/>
      </w:rPr>
    </w:lvl>
    <w:lvl w:ilvl="7">
      <w:start w:val="1"/>
      <w:numFmt w:val="lowerLetter"/>
      <w:lvlText w:val="%8."/>
      <w:lvlJc w:val="left"/>
      <w:pPr>
        <w:ind w:left="6611" w:hanging="360"/>
      </w:pPr>
      <w:rPr>
        <w:rFonts w:cs="Times New Roman" w:hint="default"/>
      </w:rPr>
    </w:lvl>
    <w:lvl w:ilvl="8">
      <w:start w:val="1"/>
      <w:numFmt w:val="lowerRoman"/>
      <w:lvlText w:val="%9."/>
      <w:lvlJc w:val="right"/>
      <w:pPr>
        <w:ind w:left="7331" w:hanging="180"/>
      </w:pPr>
      <w:rPr>
        <w:rFonts w:cs="Times New Roman" w:hint="default"/>
      </w:rPr>
    </w:lvl>
  </w:abstractNum>
  <w:abstractNum w:abstractNumId="6">
    <w:nsid w:val="0682572B"/>
    <w:multiLevelType w:val="multilevel"/>
    <w:tmpl w:val="37C62A64"/>
    <w:lvl w:ilvl="0">
      <w:start w:val="1"/>
      <w:numFmt w:val="decimal"/>
      <w:suff w:val="space"/>
      <w:lvlText w:val="%1."/>
      <w:lvlJc w:val="right"/>
      <w:pPr>
        <w:ind w:firstLine="964"/>
      </w:pPr>
      <w:rPr>
        <w:rFonts w:cs="Times New Roman" w:hint="default"/>
      </w:rPr>
    </w:lvl>
    <w:lvl w:ilvl="1">
      <w:start w:val="1"/>
      <w:numFmt w:val="lowerLetter"/>
      <w:lvlText w:val="%2."/>
      <w:lvlJc w:val="left"/>
      <w:pPr>
        <w:ind w:left="2292" w:hanging="360"/>
      </w:pPr>
      <w:rPr>
        <w:rFonts w:cs="Times New Roman" w:hint="default"/>
      </w:rPr>
    </w:lvl>
    <w:lvl w:ilvl="2">
      <w:start w:val="1"/>
      <w:numFmt w:val="lowerRoman"/>
      <w:lvlText w:val="%3."/>
      <w:lvlJc w:val="right"/>
      <w:pPr>
        <w:ind w:left="3012" w:hanging="180"/>
      </w:pPr>
      <w:rPr>
        <w:rFonts w:cs="Times New Roman" w:hint="default"/>
      </w:rPr>
    </w:lvl>
    <w:lvl w:ilvl="3">
      <w:start w:val="1"/>
      <w:numFmt w:val="decimal"/>
      <w:lvlText w:val="%4."/>
      <w:lvlJc w:val="left"/>
      <w:pPr>
        <w:ind w:left="3732" w:hanging="360"/>
      </w:pPr>
      <w:rPr>
        <w:rFonts w:cs="Times New Roman" w:hint="default"/>
      </w:rPr>
    </w:lvl>
    <w:lvl w:ilvl="4">
      <w:start w:val="1"/>
      <w:numFmt w:val="lowerLetter"/>
      <w:lvlText w:val="%5."/>
      <w:lvlJc w:val="left"/>
      <w:pPr>
        <w:ind w:left="4452" w:hanging="360"/>
      </w:pPr>
      <w:rPr>
        <w:rFonts w:cs="Times New Roman" w:hint="default"/>
      </w:rPr>
    </w:lvl>
    <w:lvl w:ilvl="5">
      <w:start w:val="1"/>
      <w:numFmt w:val="lowerRoman"/>
      <w:lvlText w:val="%6."/>
      <w:lvlJc w:val="right"/>
      <w:pPr>
        <w:ind w:left="5172" w:hanging="180"/>
      </w:pPr>
      <w:rPr>
        <w:rFonts w:cs="Times New Roman" w:hint="default"/>
      </w:rPr>
    </w:lvl>
    <w:lvl w:ilvl="6">
      <w:start w:val="1"/>
      <w:numFmt w:val="decimal"/>
      <w:lvlText w:val="%7."/>
      <w:lvlJc w:val="left"/>
      <w:pPr>
        <w:ind w:left="5892" w:hanging="360"/>
      </w:pPr>
      <w:rPr>
        <w:rFonts w:cs="Times New Roman" w:hint="default"/>
      </w:rPr>
    </w:lvl>
    <w:lvl w:ilvl="7">
      <w:start w:val="1"/>
      <w:numFmt w:val="lowerLetter"/>
      <w:lvlText w:val="%8."/>
      <w:lvlJc w:val="left"/>
      <w:pPr>
        <w:ind w:left="6612" w:hanging="360"/>
      </w:pPr>
      <w:rPr>
        <w:rFonts w:cs="Times New Roman" w:hint="default"/>
      </w:rPr>
    </w:lvl>
    <w:lvl w:ilvl="8">
      <w:start w:val="1"/>
      <w:numFmt w:val="lowerRoman"/>
      <w:lvlText w:val="%9."/>
      <w:lvlJc w:val="right"/>
      <w:pPr>
        <w:ind w:left="7332" w:hanging="180"/>
      </w:pPr>
      <w:rPr>
        <w:rFonts w:cs="Times New Roman" w:hint="default"/>
      </w:rPr>
    </w:lvl>
  </w:abstractNum>
  <w:abstractNum w:abstractNumId="7">
    <w:nsid w:val="07ED4BE9"/>
    <w:multiLevelType w:val="multilevel"/>
    <w:tmpl w:val="7548C388"/>
    <w:lvl w:ilvl="0">
      <w:start w:val="1"/>
      <w:numFmt w:val="decimal"/>
      <w:suff w:val="space"/>
      <w:lvlText w:val="%1."/>
      <w:lvlJc w:val="right"/>
      <w:pPr>
        <w:ind w:firstLine="964"/>
      </w:pPr>
      <w:rPr>
        <w:rFonts w:ascii="Times New Roman" w:hAnsi="Times New Roman" w:cs="Times New Roman" w:hint="default"/>
      </w:rPr>
    </w:lvl>
    <w:lvl w:ilvl="1">
      <w:start w:val="1"/>
      <w:numFmt w:val="lowerLetter"/>
      <w:lvlText w:val="%2."/>
      <w:lvlJc w:val="left"/>
      <w:pPr>
        <w:ind w:left="2291" w:hanging="360"/>
      </w:pPr>
      <w:rPr>
        <w:rFonts w:cs="Times New Roman" w:hint="default"/>
      </w:rPr>
    </w:lvl>
    <w:lvl w:ilvl="2">
      <w:start w:val="1"/>
      <w:numFmt w:val="lowerRoman"/>
      <w:lvlText w:val="%3."/>
      <w:lvlJc w:val="right"/>
      <w:pPr>
        <w:ind w:left="3011" w:hanging="180"/>
      </w:pPr>
      <w:rPr>
        <w:rFonts w:cs="Times New Roman" w:hint="default"/>
      </w:rPr>
    </w:lvl>
    <w:lvl w:ilvl="3">
      <w:start w:val="1"/>
      <w:numFmt w:val="decimal"/>
      <w:lvlText w:val="%4."/>
      <w:lvlJc w:val="left"/>
      <w:pPr>
        <w:ind w:left="3731" w:hanging="360"/>
      </w:pPr>
      <w:rPr>
        <w:rFonts w:cs="Times New Roman" w:hint="default"/>
      </w:rPr>
    </w:lvl>
    <w:lvl w:ilvl="4">
      <w:start w:val="1"/>
      <w:numFmt w:val="lowerLetter"/>
      <w:lvlText w:val="%5."/>
      <w:lvlJc w:val="left"/>
      <w:pPr>
        <w:ind w:left="4451" w:hanging="360"/>
      </w:pPr>
      <w:rPr>
        <w:rFonts w:cs="Times New Roman" w:hint="default"/>
      </w:rPr>
    </w:lvl>
    <w:lvl w:ilvl="5">
      <w:start w:val="1"/>
      <w:numFmt w:val="lowerRoman"/>
      <w:lvlText w:val="%6."/>
      <w:lvlJc w:val="right"/>
      <w:pPr>
        <w:ind w:left="5171" w:hanging="180"/>
      </w:pPr>
      <w:rPr>
        <w:rFonts w:cs="Times New Roman" w:hint="default"/>
      </w:rPr>
    </w:lvl>
    <w:lvl w:ilvl="6">
      <w:start w:val="1"/>
      <w:numFmt w:val="decimal"/>
      <w:lvlText w:val="%7."/>
      <w:lvlJc w:val="left"/>
      <w:pPr>
        <w:ind w:left="5891" w:hanging="360"/>
      </w:pPr>
      <w:rPr>
        <w:rFonts w:cs="Times New Roman" w:hint="default"/>
      </w:rPr>
    </w:lvl>
    <w:lvl w:ilvl="7">
      <w:start w:val="1"/>
      <w:numFmt w:val="lowerLetter"/>
      <w:lvlText w:val="%8."/>
      <w:lvlJc w:val="left"/>
      <w:pPr>
        <w:ind w:left="6611" w:hanging="360"/>
      </w:pPr>
      <w:rPr>
        <w:rFonts w:cs="Times New Roman" w:hint="default"/>
      </w:rPr>
    </w:lvl>
    <w:lvl w:ilvl="8">
      <w:start w:val="1"/>
      <w:numFmt w:val="lowerRoman"/>
      <w:lvlText w:val="%9."/>
      <w:lvlJc w:val="right"/>
      <w:pPr>
        <w:ind w:left="7331" w:hanging="180"/>
      </w:pPr>
      <w:rPr>
        <w:rFonts w:cs="Times New Roman" w:hint="default"/>
      </w:rPr>
    </w:lvl>
  </w:abstractNum>
  <w:abstractNum w:abstractNumId="8">
    <w:nsid w:val="089B6369"/>
    <w:multiLevelType w:val="multilevel"/>
    <w:tmpl w:val="5B1239E6"/>
    <w:lvl w:ilvl="0">
      <w:numFmt w:val="bullet"/>
      <w:suff w:val="space"/>
      <w:lvlText w:val="-"/>
      <w:lvlJc w:val="left"/>
      <w:pPr>
        <w:ind w:left="170" w:hanging="170"/>
      </w:pPr>
      <w:rPr>
        <w:rFonts w:ascii="Times New Roman" w:hAnsi="Times New Roman" w:hint="default"/>
        <w:color w:val="auto"/>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09EB3A35"/>
    <w:multiLevelType w:val="multilevel"/>
    <w:tmpl w:val="B5A64654"/>
    <w:lvl w:ilvl="0">
      <w:start w:val="1"/>
      <w:numFmt w:val="decimal"/>
      <w:suff w:val="space"/>
      <w:lvlText w:val="%1."/>
      <w:lvlJc w:val="right"/>
      <w:pPr>
        <w:ind w:firstLine="964"/>
      </w:pPr>
      <w:rPr>
        <w:rFonts w:cs="Times New Roman" w:hint="default"/>
        <w:sz w:val="24"/>
        <w:szCs w:val="24"/>
      </w:rPr>
    </w:lvl>
    <w:lvl w:ilvl="1">
      <w:start w:val="1"/>
      <w:numFmt w:val="lowerLetter"/>
      <w:lvlText w:val="%2."/>
      <w:lvlJc w:val="left"/>
      <w:pPr>
        <w:ind w:left="2292" w:hanging="360"/>
      </w:pPr>
      <w:rPr>
        <w:rFonts w:cs="Times New Roman" w:hint="default"/>
      </w:rPr>
    </w:lvl>
    <w:lvl w:ilvl="2">
      <w:start w:val="1"/>
      <w:numFmt w:val="lowerRoman"/>
      <w:lvlText w:val="%3."/>
      <w:lvlJc w:val="right"/>
      <w:pPr>
        <w:ind w:left="3012" w:hanging="180"/>
      </w:pPr>
      <w:rPr>
        <w:rFonts w:cs="Times New Roman" w:hint="default"/>
      </w:rPr>
    </w:lvl>
    <w:lvl w:ilvl="3">
      <w:start w:val="1"/>
      <w:numFmt w:val="decimal"/>
      <w:lvlText w:val="%4."/>
      <w:lvlJc w:val="left"/>
      <w:pPr>
        <w:ind w:left="3732" w:hanging="360"/>
      </w:pPr>
      <w:rPr>
        <w:rFonts w:cs="Times New Roman" w:hint="default"/>
      </w:rPr>
    </w:lvl>
    <w:lvl w:ilvl="4">
      <w:start w:val="1"/>
      <w:numFmt w:val="lowerLetter"/>
      <w:lvlText w:val="%5."/>
      <w:lvlJc w:val="left"/>
      <w:pPr>
        <w:ind w:left="4452" w:hanging="360"/>
      </w:pPr>
      <w:rPr>
        <w:rFonts w:cs="Times New Roman" w:hint="default"/>
      </w:rPr>
    </w:lvl>
    <w:lvl w:ilvl="5">
      <w:start w:val="1"/>
      <w:numFmt w:val="lowerRoman"/>
      <w:lvlText w:val="%6."/>
      <w:lvlJc w:val="right"/>
      <w:pPr>
        <w:ind w:left="5172" w:hanging="180"/>
      </w:pPr>
      <w:rPr>
        <w:rFonts w:cs="Times New Roman" w:hint="default"/>
      </w:rPr>
    </w:lvl>
    <w:lvl w:ilvl="6">
      <w:start w:val="1"/>
      <w:numFmt w:val="decimal"/>
      <w:lvlText w:val="%7."/>
      <w:lvlJc w:val="left"/>
      <w:pPr>
        <w:ind w:left="5892" w:hanging="360"/>
      </w:pPr>
      <w:rPr>
        <w:rFonts w:cs="Times New Roman" w:hint="default"/>
      </w:rPr>
    </w:lvl>
    <w:lvl w:ilvl="7">
      <w:start w:val="1"/>
      <w:numFmt w:val="lowerLetter"/>
      <w:lvlText w:val="%8."/>
      <w:lvlJc w:val="left"/>
      <w:pPr>
        <w:ind w:left="6612" w:hanging="360"/>
      </w:pPr>
      <w:rPr>
        <w:rFonts w:cs="Times New Roman" w:hint="default"/>
      </w:rPr>
    </w:lvl>
    <w:lvl w:ilvl="8">
      <w:start w:val="1"/>
      <w:numFmt w:val="lowerRoman"/>
      <w:lvlText w:val="%9."/>
      <w:lvlJc w:val="right"/>
      <w:pPr>
        <w:ind w:left="7332" w:hanging="180"/>
      </w:pPr>
      <w:rPr>
        <w:rFonts w:cs="Times New Roman" w:hint="default"/>
      </w:rPr>
    </w:lvl>
  </w:abstractNum>
  <w:abstractNum w:abstractNumId="10">
    <w:nsid w:val="0AC556B4"/>
    <w:multiLevelType w:val="multilevel"/>
    <w:tmpl w:val="79AC5358"/>
    <w:lvl w:ilvl="0">
      <w:start w:val="1"/>
      <w:numFmt w:val="decimal"/>
      <w:suff w:val="space"/>
      <w:lvlText w:val="%1."/>
      <w:lvlJc w:val="right"/>
      <w:pPr>
        <w:ind w:firstLine="964"/>
      </w:pPr>
      <w:rPr>
        <w:rFonts w:ascii="Times New Roman" w:hAnsi="Times New Roman" w:cs="Times New Roman" w:hint="default"/>
      </w:rPr>
    </w:lvl>
    <w:lvl w:ilvl="1">
      <w:start w:val="1"/>
      <w:numFmt w:val="lowerLetter"/>
      <w:lvlText w:val="%2."/>
      <w:lvlJc w:val="left"/>
      <w:pPr>
        <w:ind w:left="2292" w:hanging="360"/>
      </w:pPr>
      <w:rPr>
        <w:rFonts w:cs="Times New Roman" w:hint="default"/>
      </w:rPr>
    </w:lvl>
    <w:lvl w:ilvl="2">
      <w:start w:val="1"/>
      <w:numFmt w:val="lowerRoman"/>
      <w:lvlText w:val="%3."/>
      <w:lvlJc w:val="right"/>
      <w:pPr>
        <w:ind w:left="3012" w:hanging="180"/>
      </w:pPr>
      <w:rPr>
        <w:rFonts w:cs="Times New Roman" w:hint="default"/>
      </w:rPr>
    </w:lvl>
    <w:lvl w:ilvl="3">
      <w:start w:val="1"/>
      <w:numFmt w:val="decimal"/>
      <w:lvlText w:val="%4."/>
      <w:lvlJc w:val="left"/>
      <w:pPr>
        <w:ind w:left="3732" w:hanging="360"/>
      </w:pPr>
      <w:rPr>
        <w:rFonts w:cs="Times New Roman" w:hint="default"/>
      </w:rPr>
    </w:lvl>
    <w:lvl w:ilvl="4">
      <w:start w:val="1"/>
      <w:numFmt w:val="lowerLetter"/>
      <w:lvlText w:val="%5."/>
      <w:lvlJc w:val="left"/>
      <w:pPr>
        <w:ind w:left="4452" w:hanging="360"/>
      </w:pPr>
      <w:rPr>
        <w:rFonts w:cs="Times New Roman" w:hint="default"/>
      </w:rPr>
    </w:lvl>
    <w:lvl w:ilvl="5">
      <w:start w:val="1"/>
      <w:numFmt w:val="lowerRoman"/>
      <w:lvlText w:val="%6."/>
      <w:lvlJc w:val="right"/>
      <w:pPr>
        <w:ind w:left="5172" w:hanging="180"/>
      </w:pPr>
      <w:rPr>
        <w:rFonts w:cs="Times New Roman" w:hint="default"/>
      </w:rPr>
    </w:lvl>
    <w:lvl w:ilvl="6">
      <w:start w:val="1"/>
      <w:numFmt w:val="decimal"/>
      <w:lvlText w:val="%7."/>
      <w:lvlJc w:val="left"/>
      <w:pPr>
        <w:ind w:left="5892" w:hanging="360"/>
      </w:pPr>
      <w:rPr>
        <w:rFonts w:cs="Times New Roman" w:hint="default"/>
      </w:rPr>
    </w:lvl>
    <w:lvl w:ilvl="7">
      <w:start w:val="1"/>
      <w:numFmt w:val="lowerLetter"/>
      <w:lvlText w:val="%8."/>
      <w:lvlJc w:val="left"/>
      <w:pPr>
        <w:ind w:left="6612" w:hanging="360"/>
      </w:pPr>
      <w:rPr>
        <w:rFonts w:cs="Times New Roman" w:hint="default"/>
      </w:rPr>
    </w:lvl>
    <w:lvl w:ilvl="8">
      <w:start w:val="1"/>
      <w:numFmt w:val="lowerRoman"/>
      <w:lvlText w:val="%9."/>
      <w:lvlJc w:val="right"/>
      <w:pPr>
        <w:ind w:left="7332" w:hanging="180"/>
      </w:pPr>
      <w:rPr>
        <w:rFonts w:cs="Times New Roman" w:hint="default"/>
      </w:rPr>
    </w:lvl>
  </w:abstractNum>
  <w:abstractNum w:abstractNumId="11">
    <w:nsid w:val="18D84FBE"/>
    <w:multiLevelType w:val="multilevel"/>
    <w:tmpl w:val="613CCBCA"/>
    <w:lvl w:ilvl="0">
      <w:start w:val="1"/>
      <w:numFmt w:val="decimal"/>
      <w:suff w:val="space"/>
      <w:lvlText w:val="%1."/>
      <w:lvlJc w:val="right"/>
      <w:pPr>
        <w:ind w:firstLine="964"/>
      </w:pPr>
      <w:rPr>
        <w:rFonts w:cs="Times New Roman" w:hint="default"/>
      </w:rPr>
    </w:lvl>
    <w:lvl w:ilvl="1">
      <w:start w:val="1"/>
      <w:numFmt w:val="lowerLetter"/>
      <w:lvlText w:val="%2."/>
      <w:lvlJc w:val="left"/>
      <w:pPr>
        <w:ind w:left="2291" w:hanging="360"/>
      </w:pPr>
      <w:rPr>
        <w:rFonts w:cs="Times New Roman" w:hint="default"/>
      </w:rPr>
    </w:lvl>
    <w:lvl w:ilvl="2">
      <w:start w:val="1"/>
      <w:numFmt w:val="lowerRoman"/>
      <w:lvlText w:val="%3."/>
      <w:lvlJc w:val="right"/>
      <w:pPr>
        <w:ind w:left="3011" w:hanging="180"/>
      </w:pPr>
      <w:rPr>
        <w:rFonts w:cs="Times New Roman" w:hint="default"/>
      </w:rPr>
    </w:lvl>
    <w:lvl w:ilvl="3">
      <w:start w:val="1"/>
      <w:numFmt w:val="decimal"/>
      <w:lvlText w:val="%4."/>
      <w:lvlJc w:val="left"/>
      <w:pPr>
        <w:ind w:left="3731" w:hanging="360"/>
      </w:pPr>
      <w:rPr>
        <w:rFonts w:cs="Times New Roman" w:hint="default"/>
      </w:rPr>
    </w:lvl>
    <w:lvl w:ilvl="4">
      <w:start w:val="1"/>
      <w:numFmt w:val="lowerLetter"/>
      <w:lvlText w:val="%5."/>
      <w:lvlJc w:val="left"/>
      <w:pPr>
        <w:ind w:left="4451" w:hanging="360"/>
      </w:pPr>
      <w:rPr>
        <w:rFonts w:cs="Times New Roman" w:hint="default"/>
      </w:rPr>
    </w:lvl>
    <w:lvl w:ilvl="5">
      <w:start w:val="1"/>
      <w:numFmt w:val="lowerRoman"/>
      <w:lvlText w:val="%6."/>
      <w:lvlJc w:val="right"/>
      <w:pPr>
        <w:ind w:left="5171" w:hanging="180"/>
      </w:pPr>
      <w:rPr>
        <w:rFonts w:cs="Times New Roman" w:hint="default"/>
      </w:rPr>
    </w:lvl>
    <w:lvl w:ilvl="6">
      <w:start w:val="1"/>
      <w:numFmt w:val="decimal"/>
      <w:lvlText w:val="%7."/>
      <w:lvlJc w:val="left"/>
      <w:pPr>
        <w:ind w:left="5891" w:hanging="360"/>
      </w:pPr>
      <w:rPr>
        <w:rFonts w:cs="Times New Roman" w:hint="default"/>
      </w:rPr>
    </w:lvl>
    <w:lvl w:ilvl="7">
      <w:start w:val="1"/>
      <w:numFmt w:val="lowerLetter"/>
      <w:lvlText w:val="%8."/>
      <w:lvlJc w:val="left"/>
      <w:pPr>
        <w:ind w:left="6611" w:hanging="360"/>
      </w:pPr>
      <w:rPr>
        <w:rFonts w:cs="Times New Roman" w:hint="default"/>
      </w:rPr>
    </w:lvl>
    <w:lvl w:ilvl="8">
      <w:start w:val="1"/>
      <w:numFmt w:val="lowerRoman"/>
      <w:lvlText w:val="%9."/>
      <w:lvlJc w:val="right"/>
      <w:pPr>
        <w:ind w:left="7331" w:hanging="180"/>
      </w:pPr>
      <w:rPr>
        <w:rFonts w:cs="Times New Roman" w:hint="default"/>
      </w:rPr>
    </w:lvl>
  </w:abstractNum>
  <w:abstractNum w:abstractNumId="12">
    <w:nsid w:val="1ADD4BF9"/>
    <w:multiLevelType w:val="multilevel"/>
    <w:tmpl w:val="DD687DDC"/>
    <w:lvl w:ilvl="0">
      <w:start w:val="1"/>
      <w:numFmt w:val="decimal"/>
      <w:suff w:val="space"/>
      <w:lvlText w:val="%1."/>
      <w:lvlJc w:val="right"/>
      <w:pPr>
        <w:ind w:left="510"/>
      </w:pPr>
      <w:rPr>
        <w:rFonts w:cs="Times New Roman" w:hint="default"/>
      </w:rPr>
    </w:lvl>
    <w:lvl w:ilvl="1">
      <w:start w:val="1"/>
      <w:numFmt w:val="lowerLetter"/>
      <w:lvlText w:val="%2."/>
      <w:lvlJc w:val="left"/>
      <w:pPr>
        <w:ind w:left="1440" w:hanging="360"/>
      </w:pPr>
      <w:rPr>
        <w:rFonts w:cs="Times New Roman" w:hint="default"/>
      </w:rPr>
    </w:lvl>
    <w:lvl w:ilvl="2">
      <w:start w:val="1"/>
      <w:numFmt w:val="lowerRoman"/>
      <w:lvlText w:val="%3."/>
      <w:lvlJc w:val="right"/>
      <w:pPr>
        <w:ind w:left="2160" w:hanging="180"/>
      </w:pPr>
      <w:rPr>
        <w:rFonts w:cs="Times New Roman" w:hint="default"/>
      </w:rPr>
    </w:lvl>
    <w:lvl w:ilvl="3">
      <w:start w:val="1"/>
      <w:numFmt w:val="decimal"/>
      <w:lvlText w:val="%4."/>
      <w:lvlJc w:val="left"/>
      <w:pPr>
        <w:ind w:left="2880" w:hanging="360"/>
      </w:pPr>
      <w:rPr>
        <w:rFonts w:cs="Times New Roman" w:hint="default"/>
      </w:rPr>
    </w:lvl>
    <w:lvl w:ilvl="4">
      <w:start w:val="1"/>
      <w:numFmt w:val="lowerLetter"/>
      <w:lvlText w:val="%5."/>
      <w:lvlJc w:val="left"/>
      <w:pPr>
        <w:ind w:left="3600" w:hanging="360"/>
      </w:pPr>
      <w:rPr>
        <w:rFonts w:cs="Times New Roman" w:hint="default"/>
      </w:rPr>
    </w:lvl>
    <w:lvl w:ilvl="5">
      <w:start w:val="1"/>
      <w:numFmt w:val="lowerRoman"/>
      <w:lvlText w:val="%6."/>
      <w:lvlJc w:val="right"/>
      <w:pPr>
        <w:ind w:left="4320" w:hanging="180"/>
      </w:pPr>
      <w:rPr>
        <w:rFonts w:cs="Times New Roman" w:hint="default"/>
      </w:rPr>
    </w:lvl>
    <w:lvl w:ilvl="6">
      <w:start w:val="1"/>
      <w:numFmt w:val="decimal"/>
      <w:lvlText w:val="%7."/>
      <w:lvlJc w:val="left"/>
      <w:pPr>
        <w:ind w:left="5040" w:hanging="360"/>
      </w:pPr>
      <w:rPr>
        <w:rFonts w:cs="Times New Roman" w:hint="default"/>
      </w:rPr>
    </w:lvl>
    <w:lvl w:ilvl="7">
      <w:start w:val="1"/>
      <w:numFmt w:val="lowerLetter"/>
      <w:lvlText w:val="%8."/>
      <w:lvlJc w:val="left"/>
      <w:pPr>
        <w:ind w:left="5760" w:hanging="360"/>
      </w:pPr>
      <w:rPr>
        <w:rFonts w:cs="Times New Roman" w:hint="default"/>
      </w:rPr>
    </w:lvl>
    <w:lvl w:ilvl="8">
      <w:start w:val="1"/>
      <w:numFmt w:val="lowerRoman"/>
      <w:lvlText w:val="%9."/>
      <w:lvlJc w:val="right"/>
      <w:pPr>
        <w:ind w:left="6480" w:hanging="180"/>
      </w:pPr>
      <w:rPr>
        <w:rFonts w:cs="Times New Roman" w:hint="default"/>
      </w:rPr>
    </w:lvl>
  </w:abstractNum>
  <w:abstractNum w:abstractNumId="13">
    <w:nsid w:val="1BA71D02"/>
    <w:multiLevelType w:val="multilevel"/>
    <w:tmpl w:val="46BAB57E"/>
    <w:lvl w:ilvl="0">
      <w:start w:val="1"/>
      <w:numFmt w:val="decimal"/>
      <w:suff w:val="space"/>
      <w:lvlText w:val="%1."/>
      <w:lvlJc w:val="right"/>
      <w:pPr>
        <w:ind w:firstLine="964"/>
      </w:pPr>
      <w:rPr>
        <w:rFonts w:cs="Times New Roman" w:hint="default"/>
      </w:rPr>
    </w:lvl>
    <w:lvl w:ilvl="1">
      <w:start w:val="1"/>
      <w:numFmt w:val="lowerLetter"/>
      <w:lvlText w:val="%2."/>
      <w:lvlJc w:val="left"/>
      <w:pPr>
        <w:ind w:left="2291" w:hanging="360"/>
      </w:pPr>
      <w:rPr>
        <w:rFonts w:cs="Times New Roman" w:hint="default"/>
      </w:rPr>
    </w:lvl>
    <w:lvl w:ilvl="2">
      <w:start w:val="1"/>
      <w:numFmt w:val="lowerRoman"/>
      <w:lvlText w:val="%3."/>
      <w:lvlJc w:val="right"/>
      <w:pPr>
        <w:ind w:left="3011" w:hanging="180"/>
      </w:pPr>
      <w:rPr>
        <w:rFonts w:cs="Times New Roman" w:hint="default"/>
      </w:rPr>
    </w:lvl>
    <w:lvl w:ilvl="3">
      <w:start w:val="1"/>
      <w:numFmt w:val="decimal"/>
      <w:lvlText w:val="%4."/>
      <w:lvlJc w:val="left"/>
      <w:pPr>
        <w:ind w:left="3731" w:hanging="360"/>
      </w:pPr>
      <w:rPr>
        <w:rFonts w:cs="Times New Roman" w:hint="default"/>
      </w:rPr>
    </w:lvl>
    <w:lvl w:ilvl="4">
      <w:start w:val="1"/>
      <w:numFmt w:val="lowerLetter"/>
      <w:lvlText w:val="%5."/>
      <w:lvlJc w:val="left"/>
      <w:pPr>
        <w:ind w:left="4451" w:hanging="360"/>
      </w:pPr>
      <w:rPr>
        <w:rFonts w:cs="Times New Roman" w:hint="default"/>
      </w:rPr>
    </w:lvl>
    <w:lvl w:ilvl="5">
      <w:start w:val="1"/>
      <w:numFmt w:val="lowerRoman"/>
      <w:lvlText w:val="%6."/>
      <w:lvlJc w:val="right"/>
      <w:pPr>
        <w:ind w:left="5171" w:hanging="180"/>
      </w:pPr>
      <w:rPr>
        <w:rFonts w:cs="Times New Roman" w:hint="default"/>
      </w:rPr>
    </w:lvl>
    <w:lvl w:ilvl="6">
      <w:start w:val="1"/>
      <w:numFmt w:val="decimal"/>
      <w:lvlText w:val="%7."/>
      <w:lvlJc w:val="left"/>
      <w:pPr>
        <w:ind w:left="5891" w:hanging="360"/>
      </w:pPr>
      <w:rPr>
        <w:rFonts w:cs="Times New Roman" w:hint="default"/>
      </w:rPr>
    </w:lvl>
    <w:lvl w:ilvl="7">
      <w:start w:val="1"/>
      <w:numFmt w:val="lowerLetter"/>
      <w:lvlText w:val="%8."/>
      <w:lvlJc w:val="left"/>
      <w:pPr>
        <w:ind w:left="6611" w:hanging="360"/>
      </w:pPr>
      <w:rPr>
        <w:rFonts w:cs="Times New Roman" w:hint="default"/>
      </w:rPr>
    </w:lvl>
    <w:lvl w:ilvl="8">
      <w:start w:val="1"/>
      <w:numFmt w:val="lowerRoman"/>
      <w:lvlText w:val="%9."/>
      <w:lvlJc w:val="right"/>
      <w:pPr>
        <w:ind w:left="7331" w:hanging="180"/>
      </w:pPr>
      <w:rPr>
        <w:rFonts w:cs="Times New Roman" w:hint="default"/>
      </w:rPr>
    </w:lvl>
  </w:abstractNum>
  <w:abstractNum w:abstractNumId="14">
    <w:nsid w:val="1D6A15C8"/>
    <w:multiLevelType w:val="multilevel"/>
    <w:tmpl w:val="8938B43C"/>
    <w:lvl w:ilvl="0">
      <w:start w:val="1"/>
      <w:numFmt w:val="decimal"/>
      <w:suff w:val="space"/>
      <w:lvlText w:val="%1."/>
      <w:lvlJc w:val="right"/>
      <w:pPr>
        <w:ind w:firstLine="964"/>
      </w:pPr>
      <w:rPr>
        <w:rFonts w:cs="Times New Roman" w:hint="default"/>
      </w:rPr>
    </w:lvl>
    <w:lvl w:ilvl="1">
      <w:start w:val="1"/>
      <w:numFmt w:val="lowerLetter"/>
      <w:lvlText w:val="%2."/>
      <w:lvlJc w:val="left"/>
      <w:pPr>
        <w:ind w:left="2291" w:hanging="360"/>
      </w:pPr>
      <w:rPr>
        <w:rFonts w:cs="Times New Roman" w:hint="default"/>
      </w:rPr>
    </w:lvl>
    <w:lvl w:ilvl="2">
      <w:start w:val="1"/>
      <w:numFmt w:val="lowerRoman"/>
      <w:lvlText w:val="%3."/>
      <w:lvlJc w:val="right"/>
      <w:pPr>
        <w:ind w:left="3011" w:hanging="180"/>
      </w:pPr>
      <w:rPr>
        <w:rFonts w:cs="Times New Roman" w:hint="default"/>
      </w:rPr>
    </w:lvl>
    <w:lvl w:ilvl="3">
      <w:start w:val="1"/>
      <w:numFmt w:val="decimal"/>
      <w:lvlText w:val="%4."/>
      <w:lvlJc w:val="left"/>
      <w:pPr>
        <w:ind w:left="3731" w:hanging="360"/>
      </w:pPr>
      <w:rPr>
        <w:rFonts w:cs="Times New Roman" w:hint="default"/>
      </w:rPr>
    </w:lvl>
    <w:lvl w:ilvl="4">
      <w:start w:val="1"/>
      <w:numFmt w:val="lowerLetter"/>
      <w:lvlText w:val="%5."/>
      <w:lvlJc w:val="left"/>
      <w:pPr>
        <w:ind w:left="4451" w:hanging="360"/>
      </w:pPr>
      <w:rPr>
        <w:rFonts w:cs="Times New Roman" w:hint="default"/>
      </w:rPr>
    </w:lvl>
    <w:lvl w:ilvl="5">
      <w:start w:val="1"/>
      <w:numFmt w:val="lowerRoman"/>
      <w:lvlText w:val="%6."/>
      <w:lvlJc w:val="right"/>
      <w:pPr>
        <w:ind w:left="5171" w:hanging="180"/>
      </w:pPr>
      <w:rPr>
        <w:rFonts w:cs="Times New Roman" w:hint="default"/>
      </w:rPr>
    </w:lvl>
    <w:lvl w:ilvl="6">
      <w:start w:val="1"/>
      <w:numFmt w:val="decimal"/>
      <w:lvlText w:val="%7."/>
      <w:lvlJc w:val="left"/>
      <w:pPr>
        <w:ind w:left="5891" w:hanging="360"/>
      </w:pPr>
      <w:rPr>
        <w:rFonts w:cs="Times New Roman" w:hint="default"/>
      </w:rPr>
    </w:lvl>
    <w:lvl w:ilvl="7">
      <w:start w:val="1"/>
      <w:numFmt w:val="lowerLetter"/>
      <w:lvlText w:val="%8."/>
      <w:lvlJc w:val="left"/>
      <w:pPr>
        <w:ind w:left="6611" w:hanging="360"/>
      </w:pPr>
      <w:rPr>
        <w:rFonts w:cs="Times New Roman" w:hint="default"/>
      </w:rPr>
    </w:lvl>
    <w:lvl w:ilvl="8">
      <w:start w:val="1"/>
      <w:numFmt w:val="lowerRoman"/>
      <w:lvlText w:val="%9."/>
      <w:lvlJc w:val="right"/>
      <w:pPr>
        <w:ind w:left="7331" w:hanging="180"/>
      </w:pPr>
      <w:rPr>
        <w:rFonts w:cs="Times New Roman" w:hint="default"/>
      </w:rPr>
    </w:lvl>
  </w:abstractNum>
  <w:abstractNum w:abstractNumId="15">
    <w:nsid w:val="269269EB"/>
    <w:multiLevelType w:val="multilevel"/>
    <w:tmpl w:val="3E3E60A2"/>
    <w:lvl w:ilvl="0">
      <w:start w:val="1"/>
      <w:numFmt w:val="decimal"/>
      <w:suff w:val="space"/>
      <w:lvlText w:val="%1."/>
      <w:lvlJc w:val="left"/>
      <w:pPr>
        <w:ind w:firstLine="397"/>
      </w:pPr>
      <w:rPr>
        <w:rFonts w:cs="Times New Roman" w:hint="default"/>
      </w:rPr>
    </w:lvl>
    <w:lvl w:ilvl="1">
      <w:start w:val="1"/>
      <w:numFmt w:val="decimal"/>
      <w:suff w:val="space"/>
      <w:lvlText w:val="%2."/>
      <w:lvlJc w:val="right"/>
      <w:pPr>
        <w:ind w:left="907"/>
      </w:pPr>
      <w:rPr>
        <w:rFonts w:cs="Times New Roman" w:hint="default"/>
      </w:rPr>
    </w:lvl>
    <w:lvl w:ilvl="2">
      <w:start w:val="1"/>
      <w:numFmt w:val="lowerRoman"/>
      <w:lvlText w:val="%3."/>
      <w:lvlJc w:val="right"/>
      <w:pPr>
        <w:ind w:left="2160" w:hanging="180"/>
      </w:pPr>
      <w:rPr>
        <w:rFonts w:cs="Times New Roman" w:hint="default"/>
      </w:rPr>
    </w:lvl>
    <w:lvl w:ilvl="3">
      <w:start w:val="1"/>
      <w:numFmt w:val="decimal"/>
      <w:lvlText w:val="%4."/>
      <w:lvlJc w:val="left"/>
      <w:pPr>
        <w:ind w:left="2880" w:hanging="360"/>
      </w:pPr>
      <w:rPr>
        <w:rFonts w:cs="Times New Roman" w:hint="default"/>
      </w:rPr>
    </w:lvl>
    <w:lvl w:ilvl="4">
      <w:start w:val="1"/>
      <w:numFmt w:val="lowerLetter"/>
      <w:lvlText w:val="%5."/>
      <w:lvlJc w:val="left"/>
      <w:pPr>
        <w:ind w:left="3600" w:hanging="360"/>
      </w:pPr>
      <w:rPr>
        <w:rFonts w:cs="Times New Roman" w:hint="default"/>
      </w:rPr>
    </w:lvl>
    <w:lvl w:ilvl="5">
      <w:start w:val="1"/>
      <w:numFmt w:val="lowerRoman"/>
      <w:lvlText w:val="%6."/>
      <w:lvlJc w:val="right"/>
      <w:pPr>
        <w:ind w:left="4320" w:hanging="180"/>
      </w:pPr>
      <w:rPr>
        <w:rFonts w:cs="Times New Roman" w:hint="default"/>
      </w:rPr>
    </w:lvl>
    <w:lvl w:ilvl="6">
      <w:start w:val="1"/>
      <w:numFmt w:val="decimal"/>
      <w:lvlText w:val="%7."/>
      <w:lvlJc w:val="left"/>
      <w:pPr>
        <w:ind w:left="5040" w:hanging="360"/>
      </w:pPr>
      <w:rPr>
        <w:rFonts w:cs="Times New Roman" w:hint="default"/>
      </w:rPr>
    </w:lvl>
    <w:lvl w:ilvl="7">
      <w:start w:val="1"/>
      <w:numFmt w:val="lowerLetter"/>
      <w:lvlText w:val="%8."/>
      <w:lvlJc w:val="left"/>
      <w:pPr>
        <w:ind w:left="5760" w:hanging="360"/>
      </w:pPr>
      <w:rPr>
        <w:rFonts w:cs="Times New Roman" w:hint="default"/>
      </w:rPr>
    </w:lvl>
    <w:lvl w:ilvl="8">
      <w:start w:val="1"/>
      <w:numFmt w:val="lowerRoman"/>
      <w:lvlText w:val="%9."/>
      <w:lvlJc w:val="right"/>
      <w:pPr>
        <w:ind w:left="6480" w:hanging="180"/>
      </w:pPr>
      <w:rPr>
        <w:rFonts w:cs="Times New Roman" w:hint="default"/>
      </w:rPr>
    </w:lvl>
  </w:abstractNum>
  <w:abstractNum w:abstractNumId="16">
    <w:nsid w:val="29846543"/>
    <w:multiLevelType w:val="multilevel"/>
    <w:tmpl w:val="0498B288"/>
    <w:lvl w:ilvl="0">
      <w:numFmt w:val="bullet"/>
      <w:suff w:val="space"/>
      <w:lvlText w:val="-"/>
      <w:lvlJc w:val="left"/>
      <w:pPr>
        <w:ind w:left="170" w:hanging="170"/>
      </w:pPr>
      <w:rPr>
        <w:rFonts w:ascii="Times New Roman" w:hAnsi="Times New Roman" w:hint="default"/>
      </w:rPr>
    </w:lvl>
    <w:lvl w:ilvl="1">
      <w:start w:val="1"/>
      <w:numFmt w:val="bullet"/>
      <w:lvlText w:val="o"/>
      <w:lvlJc w:val="left"/>
      <w:pPr>
        <w:ind w:left="2160" w:hanging="360"/>
      </w:pPr>
      <w:rPr>
        <w:rFonts w:ascii="Courier New" w:hAnsi="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hint="default"/>
      </w:rPr>
    </w:lvl>
    <w:lvl w:ilvl="8">
      <w:start w:val="1"/>
      <w:numFmt w:val="bullet"/>
      <w:lvlText w:val=""/>
      <w:lvlJc w:val="left"/>
      <w:pPr>
        <w:ind w:left="7200" w:hanging="360"/>
      </w:pPr>
      <w:rPr>
        <w:rFonts w:ascii="Wingdings" w:hAnsi="Wingdings" w:hint="default"/>
      </w:rPr>
    </w:lvl>
  </w:abstractNum>
  <w:abstractNum w:abstractNumId="17">
    <w:nsid w:val="33D24081"/>
    <w:multiLevelType w:val="multilevel"/>
    <w:tmpl w:val="E43C944E"/>
    <w:lvl w:ilvl="0">
      <w:start w:val="1"/>
      <w:numFmt w:val="bullet"/>
      <w:suff w:val="space"/>
      <w:lvlText w:val=""/>
      <w:lvlJc w:val="left"/>
      <w:pPr>
        <w:ind w:left="170" w:hanging="17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8">
    <w:nsid w:val="344746C6"/>
    <w:multiLevelType w:val="multilevel"/>
    <w:tmpl w:val="0FACAAFC"/>
    <w:lvl w:ilvl="0">
      <w:start w:val="1"/>
      <w:numFmt w:val="decimal"/>
      <w:suff w:val="space"/>
      <w:lvlText w:val="%1."/>
      <w:lvlJc w:val="right"/>
      <w:pPr>
        <w:ind w:firstLine="964"/>
      </w:pPr>
      <w:rPr>
        <w:rFonts w:cs="Times New Roman" w:hint="default"/>
      </w:rPr>
    </w:lvl>
    <w:lvl w:ilvl="1">
      <w:start w:val="1"/>
      <w:numFmt w:val="lowerLetter"/>
      <w:lvlText w:val="%2."/>
      <w:lvlJc w:val="left"/>
      <w:pPr>
        <w:ind w:left="2291" w:hanging="360"/>
      </w:pPr>
      <w:rPr>
        <w:rFonts w:cs="Times New Roman" w:hint="default"/>
      </w:rPr>
    </w:lvl>
    <w:lvl w:ilvl="2">
      <w:start w:val="1"/>
      <w:numFmt w:val="lowerRoman"/>
      <w:lvlText w:val="%3."/>
      <w:lvlJc w:val="right"/>
      <w:pPr>
        <w:ind w:left="3011" w:hanging="180"/>
      </w:pPr>
      <w:rPr>
        <w:rFonts w:cs="Times New Roman" w:hint="default"/>
      </w:rPr>
    </w:lvl>
    <w:lvl w:ilvl="3">
      <w:start w:val="1"/>
      <w:numFmt w:val="decimal"/>
      <w:lvlText w:val="%4."/>
      <w:lvlJc w:val="left"/>
      <w:pPr>
        <w:ind w:left="3731" w:hanging="360"/>
      </w:pPr>
      <w:rPr>
        <w:rFonts w:cs="Times New Roman" w:hint="default"/>
      </w:rPr>
    </w:lvl>
    <w:lvl w:ilvl="4">
      <w:start w:val="1"/>
      <w:numFmt w:val="lowerLetter"/>
      <w:lvlText w:val="%5."/>
      <w:lvlJc w:val="left"/>
      <w:pPr>
        <w:ind w:left="4451" w:hanging="360"/>
      </w:pPr>
      <w:rPr>
        <w:rFonts w:cs="Times New Roman" w:hint="default"/>
      </w:rPr>
    </w:lvl>
    <w:lvl w:ilvl="5">
      <w:start w:val="1"/>
      <w:numFmt w:val="lowerRoman"/>
      <w:lvlText w:val="%6."/>
      <w:lvlJc w:val="right"/>
      <w:pPr>
        <w:ind w:left="5171" w:hanging="180"/>
      </w:pPr>
      <w:rPr>
        <w:rFonts w:cs="Times New Roman" w:hint="default"/>
      </w:rPr>
    </w:lvl>
    <w:lvl w:ilvl="6">
      <w:start w:val="1"/>
      <w:numFmt w:val="decimal"/>
      <w:lvlText w:val="%7."/>
      <w:lvlJc w:val="left"/>
      <w:pPr>
        <w:ind w:left="5891" w:hanging="360"/>
      </w:pPr>
      <w:rPr>
        <w:rFonts w:cs="Times New Roman" w:hint="default"/>
      </w:rPr>
    </w:lvl>
    <w:lvl w:ilvl="7">
      <w:start w:val="1"/>
      <w:numFmt w:val="lowerLetter"/>
      <w:lvlText w:val="%8."/>
      <w:lvlJc w:val="left"/>
      <w:pPr>
        <w:ind w:left="6611" w:hanging="360"/>
      </w:pPr>
      <w:rPr>
        <w:rFonts w:cs="Times New Roman" w:hint="default"/>
      </w:rPr>
    </w:lvl>
    <w:lvl w:ilvl="8">
      <w:start w:val="1"/>
      <w:numFmt w:val="lowerRoman"/>
      <w:lvlText w:val="%9."/>
      <w:lvlJc w:val="right"/>
      <w:pPr>
        <w:ind w:left="7331" w:hanging="180"/>
      </w:pPr>
      <w:rPr>
        <w:rFonts w:cs="Times New Roman" w:hint="default"/>
      </w:rPr>
    </w:lvl>
  </w:abstractNum>
  <w:abstractNum w:abstractNumId="19">
    <w:nsid w:val="37B2657D"/>
    <w:multiLevelType w:val="multilevel"/>
    <w:tmpl w:val="894C8CCA"/>
    <w:lvl w:ilvl="0">
      <w:start w:val="1"/>
      <w:numFmt w:val="decimal"/>
      <w:suff w:val="space"/>
      <w:lvlText w:val="%1."/>
      <w:lvlJc w:val="right"/>
      <w:pPr>
        <w:ind w:firstLine="964"/>
      </w:pPr>
      <w:rPr>
        <w:rFonts w:cs="Times New Roman" w:hint="default"/>
      </w:rPr>
    </w:lvl>
    <w:lvl w:ilvl="1">
      <w:start w:val="1"/>
      <w:numFmt w:val="lowerLetter"/>
      <w:lvlText w:val="%2."/>
      <w:lvlJc w:val="left"/>
      <w:pPr>
        <w:ind w:left="2304" w:hanging="360"/>
      </w:pPr>
      <w:rPr>
        <w:rFonts w:cs="Times New Roman" w:hint="default"/>
      </w:rPr>
    </w:lvl>
    <w:lvl w:ilvl="2">
      <w:start w:val="1"/>
      <w:numFmt w:val="lowerRoman"/>
      <w:lvlText w:val="%3."/>
      <w:lvlJc w:val="right"/>
      <w:pPr>
        <w:ind w:left="3024" w:hanging="180"/>
      </w:pPr>
      <w:rPr>
        <w:rFonts w:cs="Times New Roman" w:hint="default"/>
      </w:rPr>
    </w:lvl>
    <w:lvl w:ilvl="3">
      <w:start w:val="1"/>
      <w:numFmt w:val="decimal"/>
      <w:lvlText w:val="%4."/>
      <w:lvlJc w:val="left"/>
      <w:pPr>
        <w:ind w:left="3744" w:hanging="360"/>
      </w:pPr>
      <w:rPr>
        <w:rFonts w:cs="Times New Roman" w:hint="default"/>
      </w:rPr>
    </w:lvl>
    <w:lvl w:ilvl="4">
      <w:start w:val="1"/>
      <w:numFmt w:val="lowerLetter"/>
      <w:lvlText w:val="%5."/>
      <w:lvlJc w:val="left"/>
      <w:pPr>
        <w:ind w:left="4464" w:hanging="360"/>
      </w:pPr>
      <w:rPr>
        <w:rFonts w:cs="Times New Roman" w:hint="default"/>
      </w:rPr>
    </w:lvl>
    <w:lvl w:ilvl="5">
      <w:start w:val="1"/>
      <w:numFmt w:val="lowerRoman"/>
      <w:lvlText w:val="%6."/>
      <w:lvlJc w:val="right"/>
      <w:pPr>
        <w:ind w:left="5184" w:hanging="180"/>
      </w:pPr>
      <w:rPr>
        <w:rFonts w:cs="Times New Roman" w:hint="default"/>
      </w:rPr>
    </w:lvl>
    <w:lvl w:ilvl="6">
      <w:start w:val="1"/>
      <w:numFmt w:val="decimal"/>
      <w:lvlText w:val="%7."/>
      <w:lvlJc w:val="left"/>
      <w:pPr>
        <w:ind w:left="5904" w:hanging="360"/>
      </w:pPr>
      <w:rPr>
        <w:rFonts w:cs="Times New Roman" w:hint="default"/>
      </w:rPr>
    </w:lvl>
    <w:lvl w:ilvl="7">
      <w:start w:val="1"/>
      <w:numFmt w:val="lowerLetter"/>
      <w:lvlText w:val="%8."/>
      <w:lvlJc w:val="left"/>
      <w:pPr>
        <w:ind w:left="6624" w:hanging="360"/>
      </w:pPr>
      <w:rPr>
        <w:rFonts w:cs="Times New Roman" w:hint="default"/>
      </w:rPr>
    </w:lvl>
    <w:lvl w:ilvl="8">
      <w:start w:val="1"/>
      <w:numFmt w:val="lowerRoman"/>
      <w:lvlText w:val="%9."/>
      <w:lvlJc w:val="right"/>
      <w:pPr>
        <w:ind w:left="7344" w:hanging="180"/>
      </w:pPr>
      <w:rPr>
        <w:rFonts w:cs="Times New Roman" w:hint="default"/>
      </w:rPr>
    </w:lvl>
  </w:abstractNum>
  <w:abstractNum w:abstractNumId="20">
    <w:nsid w:val="38782172"/>
    <w:multiLevelType w:val="multilevel"/>
    <w:tmpl w:val="036A5938"/>
    <w:lvl w:ilvl="0">
      <w:start w:val="1"/>
      <w:numFmt w:val="decimal"/>
      <w:suff w:val="space"/>
      <w:lvlText w:val="%1."/>
      <w:lvlJc w:val="right"/>
      <w:pPr>
        <w:ind w:firstLine="964"/>
      </w:pPr>
      <w:rPr>
        <w:rFonts w:cs="Times New Roman" w:hint="default"/>
      </w:rPr>
    </w:lvl>
    <w:lvl w:ilvl="1">
      <w:start w:val="1"/>
      <w:numFmt w:val="lowerLetter"/>
      <w:lvlText w:val="%2."/>
      <w:lvlJc w:val="left"/>
      <w:pPr>
        <w:ind w:left="2291" w:hanging="360"/>
      </w:pPr>
      <w:rPr>
        <w:rFonts w:cs="Times New Roman" w:hint="default"/>
      </w:rPr>
    </w:lvl>
    <w:lvl w:ilvl="2">
      <w:start w:val="1"/>
      <w:numFmt w:val="lowerRoman"/>
      <w:lvlText w:val="%3."/>
      <w:lvlJc w:val="right"/>
      <w:pPr>
        <w:ind w:left="3011" w:hanging="180"/>
      </w:pPr>
      <w:rPr>
        <w:rFonts w:cs="Times New Roman" w:hint="default"/>
      </w:rPr>
    </w:lvl>
    <w:lvl w:ilvl="3">
      <w:start w:val="1"/>
      <w:numFmt w:val="decimal"/>
      <w:lvlText w:val="%4."/>
      <w:lvlJc w:val="left"/>
      <w:pPr>
        <w:ind w:left="3731" w:hanging="360"/>
      </w:pPr>
      <w:rPr>
        <w:rFonts w:cs="Times New Roman" w:hint="default"/>
      </w:rPr>
    </w:lvl>
    <w:lvl w:ilvl="4">
      <w:start w:val="1"/>
      <w:numFmt w:val="lowerLetter"/>
      <w:lvlText w:val="%5."/>
      <w:lvlJc w:val="left"/>
      <w:pPr>
        <w:ind w:left="4451" w:hanging="360"/>
      </w:pPr>
      <w:rPr>
        <w:rFonts w:cs="Times New Roman" w:hint="default"/>
      </w:rPr>
    </w:lvl>
    <w:lvl w:ilvl="5">
      <w:start w:val="1"/>
      <w:numFmt w:val="lowerRoman"/>
      <w:lvlText w:val="%6."/>
      <w:lvlJc w:val="right"/>
      <w:pPr>
        <w:ind w:left="5171" w:hanging="180"/>
      </w:pPr>
      <w:rPr>
        <w:rFonts w:cs="Times New Roman" w:hint="default"/>
      </w:rPr>
    </w:lvl>
    <w:lvl w:ilvl="6">
      <w:start w:val="1"/>
      <w:numFmt w:val="decimal"/>
      <w:lvlText w:val="%7."/>
      <w:lvlJc w:val="left"/>
      <w:pPr>
        <w:ind w:left="5891" w:hanging="360"/>
      </w:pPr>
      <w:rPr>
        <w:rFonts w:cs="Times New Roman" w:hint="default"/>
      </w:rPr>
    </w:lvl>
    <w:lvl w:ilvl="7">
      <w:start w:val="1"/>
      <w:numFmt w:val="lowerLetter"/>
      <w:lvlText w:val="%8."/>
      <w:lvlJc w:val="left"/>
      <w:pPr>
        <w:ind w:left="6611" w:hanging="360"/>
      </w:pPr>
      <w:rPr>
        <w:rFonts w:cs="Times New Roman" w:hint="default"/>
      </w:rPr>
    </w:lvl>
    <w:lvl w:ilvl="8">
      <w:start w:val="1"/>
      <w:numFmt w:val="lowerRoman"/>
      <w:lvlText w:val="%9."/>
      <w:lvlJc w:val="right"/>
      <w:pPr>
        <w:ind w:left="7331" w:hanging="180"/>
      </w:pPr>
      <w:rPr>
        <w:rFonts w:cs="Times New Roman" w:hint="default"/>
      </w:rPr>
    </w:lvl>
  </w:abstractNum>
  <w:abstractNum w:abstractNumId="21">
    <w:nsid w:val="3E0762CD"/>
    <w:multiLevelType w:val="multilevel"/>
    <w:tmpl w:val="E4647CEC"/>
    <w:lvl w:ilvl="0">
      <w:start w:val="1"/>
      <w:numFmt w:val="decimal"/>
      <w:suff w:val="space"/>
      <w:lvlText w:val="%1."/>
      <w:lvlJc w:val="right"/>
      <w:pPr>
        <w:ind w:firstLine="964"/>
      </w:pPr>
      <w:rPr>
        <w:rFonts w:cs="Times New Roman" w:hint="default"/>
      </w:rPr>
    </w:lvl>
    <w:lvl w:ilvl="1">
      <w:start w:val="1"/>
      <w:numFmt w:val="lowerLetter"/>
      <w:lvlText w:val="%2."/>
      <w:lvlJc w:val="left"/>
      <w:pPr>
        <w:ind w:left="2291" w:hanging="360"/>
      </w:pPr>
      <w:rPr>
        <w:rFonts w:cs="Times New Roman" w:hint="default"/>
      </w:rPr>
    </w:lvl>
    <w:lvl w:ilvl="2">
      <w:start w:val="1"/>
      <w:numFmt w:val="lowerRoman"/>
      <w:lvlText w:val="%3."/>
      <w:lvlJc w:val="right"/>
      <w:pPr>
        <w:ind w:left="3011" w:hanging="180"/>
      </w:pPr>
      <w:rPr>
        <w:rFonts w:cs="Times New Roman" w:hint="default"/>
      </w:rPr>
    </w:lvl>
    <w:lvl w:ilvl="3">
      <w:start w:val="1"/>
      <w:numFmt w:val="decimal"/>
      <w:lvlText w:val="%4."/>
      <w:lvlJc w:val="left"/>
      <w:pPr>
        <w:ind w:left="3731" w:hanging="360"/>
      </w:pPr>
      <w:rPr>
        <w:rFonts w:cs="Times New Roman" w:hint="default"/>
      </w:rPr>
    </w:lvl>
    <w:lvl w:ilvl="4">
      <w:start w:val="1"/>
      <w:numFmt w:val="lowerLetter"/>
      <w:lvlText w:val="%5."/>
      <w:lvlJc w:val="left"/>
      <w:pPr>
        <w:ind w:left="4451" w:hanging="360"/>
      </w:pPr>
      <w:rPr>
        <w:rFonts w:cs="Times New Roman" w:hint="default"/>
      </w:rPr>
    </w:lvl>
    <w:lvl w:ilvl="5">
      <w:start w:val="1"/>
      <w:numFmt w:val="lowerRoman"/>
      <w:lvlText w:val="%6."/>
      <w:lvlJc w:val="right"/>
      <w:pPr>
        <w:ind w:left="5171" w:hanging="180"/>
      </w:pPr>
      <w:rPr>
        <w:rFonts w:cs="Times New Roman" w:hint="default"/>
      </w:rPr>
    </w:lvl>
    <w:lvl w:ilvl="6">
      <w:start w:val="1"/>
      <w:numFmt w:val="decimal"/>
      <w:lvlText w:val="%7."/>
      <w:lvlJc w:val="left"/>
      <w:pPr>
        <w:ind w:left="5891" w:hanging="360"/>
      </w:pPr>
      <w:rPr>
        <w:rFonts w:cs="Times New Roman" w:hint="default"/>
      </w:rPr>
    </w:lvl>
    <w:lvl w:ilvl="7">
      <w:start w:val="1"/>
      <w:numFmt w:val="lowerLetter"/>
      <w:lvlText w:val="%8."/>
      <w:lvlJc w:val="left"/>
      <w:pPr>
        <w:ind w:left="6611" w:hanging="360"/>
      </w:pPr>
      <w:rPr>
        <w:rFonts w:cs="Times New Roman" w:hint="default"/>
      </w:rPr>
    </w:lvl>
    <w:lvl w:ilvl="8">
      <w:start w:val="1"/>
      <w:numFmt w:val="lowerRoman"/>
      <w:lvlText w:val="%9."/>
      <w:lvlJc w:val="right"/>
      <w:pPr>
        <w:ind w:left="7331" w:hanging="180"/>
      </w:pPr>
      <w:rPr>
        <w:rFonts w:cs="Times New Roman" w:hint="default"/>
      </w:rPr>
    </w:lvl>
  </w:abstractNum>
  <w:abstractNum w:abstractNumId="22">
    <w:nsid w:val="441E7E01"/>
    <w:multiLevelType w:val="multilevel"/>
    <w:tmpl w:val="403C9F68"/>
    <w:lvl w:ilvl="0">
      <w:start w:val="1"/>
      <w:numFmt w:val="decimal"/>
      <w:suff w:val="space"/>
      <w:lvlText w:val="%1."/>
      <w:lvlJc w:val="right"/>
      <w:pPr>
        <w:ind w:firstLine="964"/>
      </w:pPr>
      <w:rPr>
        <w:rFonts w:cs="Times New Roman" w:hint="default"/>
      </w:rPr>
    </w:lvl>
    <w:lvl w:ilvl="1">
      <w:start w:val="1"/>
      <w:numFmt w:val="lowerLetter"/>
      <w:lvlText w:val="%2."/>
      <w:lvlJc w:val="left"/>
      <w:pPr>
        <w:ind w:left="1800" w:hanging="360"/>
      </w:pPr>
      <w:rPr>
        <w:rFonts w:cs="Times New Roman" w:hint="default"/>
      </w:rPr>
    </w:lvl>
    <w:lvl w:ilvl="2">
      <w:start w:val="1"/>
      <w:numFmt w:val="lowerRoman"/>
      <w:lvlText w:val="%3."/>
      <w:lvlJc w:val="right"/>
      <w:pPr>
        <w:ind w:left="2520" w:hanging="180"/>
      </w:pPr>
      <w:rPr>
        <w:rFonts w:cs="Times New Roman" w:hint="default"/>
      </w:rPr>
    </w:lvl>
    <w:lvl w:ilvl="3">
      <w:start w:val="1"/>
      <w:numFmt w:val="decimal"/>
      <w:lvlText w:val="%4."/>
      <w:lvlJc w:val="left"/>
      <w:pPr>
        <w:ind w:left="3240" w:hanging="360"/>
      </w:pPr>
      <w:rPr>
        <w:rFonts w:cs="Times New Roman" w:hint="default"/>
      </w:rPr>
    </w:lvl>
    <w:lvl w:ilvl="4">
      <w:start w:val="1"/>
      <w:numFmt w:val="lowerLetter"/>
      <w:lvlText w:val="%5."/>
      <w:lvlJc w:val="left"/>
      <w:pPr>
        <w:ind w:left="3960" w:hanging="360"/>
      </w:pPr>
      <w:rPr>
        <w:rFonts w:cs="Times New Roman" w:hint="default"/>
      </w:rPr>
    </w:lvl>
    <w:lvl w:ilvl="5">
      <w:start w:val="1"/>
      <w:numFmt w:val="lowerRoman"/>
      <w:lvlText w:val="%6."/>
      <w:lvlJc w:val="right"/>
      <w:pPr>
        <w:ind w:left="4680" w:hanging="180"/>
      </w:pPr>
      <w:rPr>
        <w:rFonts w:cs="Times New Roman" w:hint="default"/>
      </w:rPr>
    </w:lvl>
    <w:lvl w:ilvl="6">
      <w:start w:val="1"/>
      <w:numFmt w:val="decimal"/>
      <w:lvlText w:val="%7."/>
      <w:lvlJc w:val="left"/>
      <w:pPr>
        <w:ind w:left="5400" w:hanging="360"/>
      </w:pPr>
      <w:rPr>
        <w:rFonts w:cs="Times New Roman" w:hint="default"/>
      </w:rPr>
    </w:lvl>
    <w:lvl w:ilvl="7">
      <w:start w:val="1"/>
      <w:numFmt w:val="lowerLetter"/>
      <w:lvlText w:val="%8."/>
      <w:lvlJc w:val="left"/>
      <w:pPr>
        <w:ind w:left="6120" w:hanging="360"/>
      </w:pPr>
      <w:rPr>
        <w:rFonts w:cs="Times New Roman" w:hint="default"/>
      </w:rPr>
    </w:lvl>
    <w:lvl w:ilvl="8">
      <w:start w:val="1"/>
      <w:numFmt w:val="lowerRoman"/>
      <w:lvlText w:val="%9."/>
      <w:lvlJc w:val="right"/>
      <w:pPr>
        <w:ind w:left="6840" w:hanging="180"/>
      </w:pPr>
      <w:rPr>
        <w:rFonts w:cs="Times New Roman" w:hint="default"/>
      </w:rPr>
    </w:lvl>
  </w:abstractNum>
  <w:abstractNum w:abstractNumId="23">
    <w:nsid w:val="47321D3A"/>
    <w:multiLevelType w:val="multilevel"/>
    <w:tmpl w:val="841A438A"/>
    <w:lvl w:ilvl="0">
      <w:start w:val="1"/>
      <w:numFmt w:val="decimal"/>
      <w:suff w:val="space"/>
      <w:lvlText w:val="%1."/>
      <w:lvlJc w:val="right"/>
      <w:pPr>
        <w:ind w:firstLine="964"/>
      </w:pPr>
      <w:rPr>
        <w:rFonts w:cs="Times New Roman" w:hint="default"/>
      </w:rPr>
    </w:lvl>
    <w:lvl w:ilvl="1">
      <w:start w:val="1"/>
      <w:numFmt w:val="lowerLetter"/>
      <w:lvlText w:val="%2."/>
      <w:lvlJc w:val="left"/>
      <w:pPr>
        <w:ind w:left="2292" w:hanging="360"/>
      </w:pPr>
      <w:rPr>
        <w:rFonts w:cs="Times New Roman" w:hint="default"/>
      </w:rPr>
    </w:lvl>
    <w:lvl w:ilvl="2">
      <w:start w:val="1"/>
      <w:numFmt w:val="lowerRoman"/>
      <w:lvlText w:val="%3."/>
      <w:lvlJc w:val="right"/>
      <w:pPr>
        <w:ind w:left="3012" w:hanging="180"/>
      </w:pPr>
      <w:rPr>
        <w:rFonts w:cs="Times New Roman" w:hint="default"/>
      </w:rPr>
    </w:lvl>
    <w:lvl w:ilvl="3">
      <w:start w:val="1"/>
      <w:numFmt w:val="decimal"/>
      <w:lvlText w:val="%4."/>
      <w:lvlJc w:val="left"/>
      <w:pPr>
        <w:ind w:left="3732" w:hanging="360"/>
      </w:pPr>
      <w:rPr>
        <w:rFonts w:cs="Times New Roman" w:hint="default"/>
      </w:rPr>
    </w:lvl>
    <w:lvl w:ilvl="4">
      <w:start w:val="1"/>
      <w:numFmt w:val="lowerLetter"/>
      <w:lvlText w:val="%5."/>
      <w:lvlJc w:val="left"/>
      <w:pPr>
        <w:ind w:left="4452" w:hanging="360"/>
      </w:pPr>
      <w:rPr>
        <w:rFonts w:cs="Times New Roman" w:hint="default"/>
      </w:rPr>
    </w:lvl>
    <w:lvl w:ilvl="5">
      <w:start w:val="1"/>
      <w:numFmt w:val="lowerRoman"/>
      <w:lvlText w:val="%6."/>
      <w:lvlJc w:val="right"/>
      <w:pPr>
        <w:ind w:left="5172" w:hanging="180"/>
      </w:pPr>
      <w:rPr>
        <w:rFonts w:cs="Times New Roman" w:hint="default"/>
      </w:rPr>
    </w:lvl>
    <w:lvl w:ilvl="6">
      <w:start w:val="1"/>
      <w:numFmt w:val="decimal"/>
      <w:lvlText w:val="%7."/>
      <w:lvlJc w:val="left"/>
      <w:pPr>
        <w:ind w:left="5892" w:hanging="360"/>
      </w:pPr>
      <w:rPr>
        <w:rFonts w:cs="Times New Roman" w:hint="default"/>
      </w:rPr>
    </w:lvl>
    <w:lvl w:ilvl="7">
      <w:start w:val="1"/>
      <w:numFmt w:val="lowerLetter"/>
      <w:lvlText w:val="%8."/>
      <w:lvlJc w:val="left"/>
      <w:pPr>
        <w:ind w:left="6612" w:hanging="360"/>
      </w:pPr>
      <w:rPr>
        <w:rFonts w:cs="Times New Roman" w:hint="default"/>
      </w:rPr>
    </w:lvl>
    <w:lvl w:ilvl="8">
      <w:start w:val="1"/>
      <w:numFmt w:val="lowerRoman"/>
      <w:lvlText w:val="%9."/>
      <w:lvlJc w:val="right"/>
      <w:pPr>
        <w:ind w:left="7332" w:hanging="180"/>
      </w:pPr>
      <w:rPr>
        <w:rFonts w:cs="Times New Roman" w:hint="default"/>
      </w:rPr>
    </w:lvl>
  </w:abstractNum>
  <w:abstractNum w:abstractNumId="24">
    <w:nsid w:val="49660013"/>
    <w:multiLevelType w:val="multilevel"/>
    <w:tmpl w:val="026676D0"/>
    <w:lvl w:ilvl="0">
      <w:start w:val="1"/>
      <w:numFmt w:val="decimal"/>
      <w:suff w:val="space"/>
      <w:lvlText w:val="%1."/>
      <w:lvlJc w:val="right"/>
      <w:pPr>
        <w:ind w:firstLine="964"/>
      </w:pPr>
      <w:rPr>
        <w:rFonts w:cs="Times New Roman" w:hint="default"/>
      </w:rPr>
    </w:lvl>
    <w:lvl w:ilvl="1">
      <w:start w:val="1"/>
      <w:numFmt w:val="lowerLetter"/>
      <w:lvlText w:val="%2."/>
      <w:lvlJc w:val="left"/>
      <w:pPr>
        <w:ind w:left="2291" w:hanging="360"/>
      </w:pPr>
      <w:rPr>
        <w:rFonts w:cs="Times New Roman" w:hint="default"/>
      </w:rPr>
    </w:lvl>
    <w:lvl w:ilvl="2">
      <w:start w:val="1"/>
      <w:numFmt w:val="lowerRoman"/>
      <w:lvlText w:val="%3."/>
      <w:lvlJc w:val="right"/>
      <w:pPr>
        <w:ind w:left="3011" w:hanging="180"/>
      </w:pPr>
      <w:rPr>
        <w:rFonts w:cs="Times New Roman" w:hint="default"/>
      </w:rPr>
    </w:lvl>
    <w:lvl w:ilvl="3">
      <w:start w:val="1"/>
      <w:numFmt w:val="decimal"/>
      <w:lvlText w:val="%4."/>
      <w:lvlJc w:val="left"/>
      <w:pPr>
        <w:ind w:left="3731" w:hanging="360"/>
      </w:pPr>
      <w:rPr>
        <w:rFonts w:cs="Times New Roman" w:hint="default"/>
      </w:rPr>
    </w:lvl>
    <w:lvl w:ilvl="4">
      <w:start w:val="1"/>
      <w:numFmt w:val="lowerLetter"/>
      <w:lvlText w:val="%5."/>
      <w:lvlJc w:val="left"/>
      <w:pPr>
        <w:ind w:left="4451" w:hanging="360"/>
      </w:pPr>
      <w:rPr>
        <w:rFonts w:cs="Times New Roman" w:hint="default"/>
      </w:rPr>
    </w:lvl>
    <w:lvl w:ilvl="5">
      <w:start w:val="1"/>
      <w:numFmt w:val="lowerRoman"/>
      <w:lvlText w:val="%6."/>
      <w:lvlJc w:val="right"/>
      <w:pPr>
        <w:ind w:left="5171" w:hanging="180"/>
      </w:pPr>
      <w:rPr>
        <w:rFonts w:cs="Times New Roman" w:hint="default"/>
      </w:rPr>
    </w:lvl>
    <w:lvl w:ilvl="6">
      <w:start w:val="1"/>
      <w:numFmt w:val="decimal"/>
      <w:lvlText w:val="%7."/>
      <w:lvlJc w:val="left"/>
      <w:pPr>
        <w:ind w:left="5891" w:hanging="360"/>
      </w:pPr>
      <w:rPr>
        <w:rFonts w:cs="Times New Roman" w:hint="default"/>
      </w:rPr>
    </w:lvl>
    <w:lvl w:ilvl="7">
      <w:start w:val="1"/>
      <w:numFmt w:val="lowerLetter"/>
      <w:lvlText w:val="%8."/>
      <w:lvlJc w:val="left"/>
      <w:pPr>
        <w:ind w:left="6611" w:hanging="360"/>
      </w:pPr>
      <w:rPr>
        <w:rFonts w:cs="Times New Roman" w:hint="default"/>
      </w:rPr>
    </w:lvl>
    <w:lvl w:ilvl="8">
      <w:start w:val="1"/>
      <w:numFmt w:val="lowerRoman"/>
      <w:lvlText w:val="%9."/>
      <w:lvlJc w:val="right"/>
      <w:pPr>
        <w:ind w:left="7331" w:hanging="180"/>
      </w:pPr>
      <w:rPr>
        <w:rFonts w:cs="Times New Roman" w:hint="default"/>
      </w:rPr>
    </w:lvl>
  </w:abstractNum>
  <w:abstractNum w:abstractNumId="25">
    <w:nsid w:val="50034A9C"/>
    <w:multiLevelType w:val="multilevel"/>
    <w:tmpl w:val="AF18CA58"/>
    <w:lvl w:ilvl="0">
      <w:start w:val="1"/>
      <w:numFmt w:val="decimal"/>
      <w:suff w:val="space"/>
      <w:lvlText w:val="%1."/>
      <w:lvlJc w:val="right"/>
      <w:pPr>
        <w:ind w:firstLine="964"/>
      </w:pPr>
      <w:rPr>
        <w:rFonts w:cs="Times New Roman" w:hint="default"/>
      </w:rPr>
    </w:lvl>
    <w:lvl w:ilvl="1">
      <w:start w:val="1"/>
      <w:numFmt w:val="lowerLetter"/>
      <w:lvlText w:val="%2."/>
      <w:lvlJc w:val="left"/>
      <w:pPr>
        <w:ind w:left="2291" w:hanging="360"/>
      </w:pPr>
      <w:rPr>
        <w:rFonts w:cs="Times New Roman" w:hint="default"/>
      </w:rPr>
    </w:lvl>
    <w:lvl w:ilvl="2">
      <w:start w:val="1"/>
      <w:numFmt w:val="lowerRoman"/>
      <w:lvlText w:val="%3."/>
      <w:lvlJc w:val="right"/>
      <w:pPr>
        <w:ind w:left="3011" w:hanging="180"/>
      </w:pPr>
      <w:rPr>
        <w:rFonts w:cs="Times New Roman" w:hint="default"/>
      </w:rPr>
    </w:lvl>
    <w:lvl w:ilvl="3">
      <w:start w:val="1"/>
      <w:numFmt w:val="decimal"/>
      <w:lvlText w:val="%4."/>
      <w:lvlJc w:val="left"/>
      <w:pPr>
        <w:ind w:left="3731" w:hanging="360"/>
      </w:pPr>
      <w:rPr>
        <w:rFonts w:cs="Times New Roman" w:hint="default"/>
      </w:rPr>
    </w:lvl>
    <w:lvl w:ilvl="4">
      <w:start w:val="1"/>
      <w:numFmt w:val="lowerLetter"/>
      <w:lvlText w:val="%5."/>
      <w:lvlJc w:val="left"/>
      <w:pPr>
        <w:ind w:left="4451" w:hanging="360"/>
      </w:pPr>
      <w:rPr>
        <w:rFonts w:cs="Times New Roman" w:hint="default"/>
      </w:rPr>
    </w:lvl>
    <w:lvl w:ilvl="5">
      <w:start w:val="1"/>
      <w:numFmt w:val="lowerRoman"/>
      <w:lvlText w:val="%6."/>
      <w:lvlJc w:val="right"/>
      <w:pPr>
        <w:ind w:left="5171" w:hanging="180"/>
      </w:pPr>
      <w:rPr>
        <w:rFonts w:cs="Times New Roman" w:hint="default"/>
      </w:rPr>
    </w:lvl>
    <w:lvl w:ilvl="6">
      <w:start w:val="1"/>
      <w:numFmt w:val="decimal"/>
      <w:lvlText w:val="%7."/>
      <w:lvlJc w:val="left"/>
      <w:pPr>
        <w:ind w:left="5891" w:hanging="360"/>
      </w:pPr>
      <w:rPr>
        <w:rFonts w:cs="Times New Roman" w:hint="default"/>
      </w:rPr>
    </w:lvl>
    <w:lvl w:ilvl="7">
      <w:start w:val="1"/>
      <w:numFmt w:val="lowerLetter"/>
      <w:lvlText w:val="%8."/>
      <w:lvlJc w:val="left"/>
      <w:pPr>
        <w:ind w:left="6611" w:hanging="360"/>
      </w:pPr>
      <w:rPr>
        <w:rFonts w:cs="Times New Roman" w:hint="default"/>
      </w:rPr>
    </w:lvl>
    <w:lvl w:ilvl="8">
      <w:start w:val="1"/>
      <w:numFmt w:val="lowerRoman"/>
      <w:lvlText w:val="%9."/>
      <w:lvlJc w:val="right"/>
      <w:pPr>
        <w:ind w:left="7331" w:hanging="180"/>
      </w:pPr>
      <w:rPr>
        <w:rFonts w:cs="Times New Roman" w:hint="default"/>
      </w:rPr>
    </w:lvl>
  </w:abstractNum>
  <w:abstractNum w:abstractNumId="26">
    <w:nsid w:val="50E93F9F"/>
    <w:multiLevelType w:val="multilevel"/>
    <w:tmpl w:val="6CEE710C"/>
    <w:lvl w:ilvl="0">
      <w:start w:val="1"/>
      <w:numFmt w:val="decimal"/>
      <w:suff w:val="space"/>
      <w:lvlText w:val="%1."/>
      <w:lvlJc w:val="right"/>
      <w:pPr>
        <w:ind w:firstLine="964"/>
      </w:pPr>
      <w:rPr>
        <w:rFonts w:cs="Times New Roman" w:hint="default"/>
      </w:rPr>
    </w:lvl>
    <w:lvl w:ilvl="1">
      <w:start w:val="1"/>
      <w:numFmt w:val="lowerLetter"/>
      <w:lvlText w:val="%2."/>
      <w:lvlJc w:val="left"/>
      <w:pPr>
        <w:ind w:left="2292" w:hanging="360"/>
      </w:pPr>
      <w:rPr>
        <w:rFonts w:cs="Times New Roman" w:hint="default"/>
      </w:rPr>
    </w:lvl>
    <w:lvl w:ilvl="2">
      <w:start w:val="1"/>
      <w:numFmt w:val="lowerRoman"/>
      <w:lvlText w:val="%3."/>
      <w:lvlJc w:val="right"/>
      <w:pPr>
        <w:ind w:left="3012" w:hanging="180"/>
      </w:pPr>
      <w:rPr>
        <w:rFonts w:cs="Times New Roman" w:hint="default"/>
      </w:rPr>
    </w:lvl>
    <w:lvl w:ilvl="3">
      <w:start w:val="1"/>
      <w:numFmt w:val="decimal"/>
      <w:lvlText w:val="%4."/>
      <w:lvlJc w:val="left"/>
      <w:pPr>
        <w:ind w:left="3732" w:hanging="360"/>
      </w:pPr>
      <w:rPr>
        <w:rFonts w:cs="Times New Roman" w:hint="default"/>
      </w:rPr>
    </w:lvl>
    <w:lvl w:ilvl="4">
      <w:start w:val="1"/>
      <w:numFmt w:val="lowerLetter"/>
      <w:lvlText w:val="%5."/>
      <w:lvlJc w:val="left"/>
      <w:pPr>
        <w:ind w:left="4452" w:hanging="360"/>
      </w:pPr>
      <w:rPr>
        <w:rFonts w:cs="Times New Roman" w:hint="default"/>
      </w:rPr>
    </w:lvl>
    <w:lvl w:ilvl="5">
      <w:start w:val="1"/>
      <w:numFmt w:val="lowerRoman"/>
      <w:lvlText w:val="%6."/>
      <w:lvlJc w:val="right"/>
      <w:pPr>
        <w:ind w:left="5172" w:hanging="180"/>
      </w:pPr>
      <w:rPr>
        <w:rFonts w:cs="Times New Roman" w:hint="default"/>
      </w:rPr>
    </w:lvl>
    <w:lvl w:ilvl="6">
      <w:start w:val="1"/>
      <w:numFmt w:val="decimal"/>
      <w:lvlText w:val="%7."/>
      <w:lvlJc w:val="left"/>
      <w:pPr>
        <w:ind w:left="5892" w:hanging="360"/>
      </w:pPr>
      <w:rPr>
        <w:rFonts w:cs="Times New Roman" w:hint="default"/>
      </w:rPr>
    </w:lvl>
    <w:lvl w:ilvl="7">
      <w:start w:val="1"/>
      <w:numFmt w:val="lowerLetter"/>
      <w:lvlText w:val="%8."/>
      <w:lvlJc w:val="left"/>
      <w:pPr>
        <w:ind w:left="6612" w:hanging="360"/>
      </w:pPr>
      <w:rPr>
        <w:rFonts w:cs="Times New Roman" w:hint="default"/>
      </w:rPr>
    </w:lvl>
    <w:lvl w:ilvl="8">
      <w:start w:val="1"/>
      <w:numFmt w:val="lowerRoman"/>
      <w:lvlText w:val="%9."/>
      <w:lvlJc w:val="right"/>
      <w:pPr>
        <w:ind w:left="7332" w:hanging="180"/>
      </w:pPr>
      <w:rPr>
        <w:rFonts w:cs="Times New Roman" w:hint="default"/>
      </w:rPr>
    </w:lvl>
  </w:abstractNum>
  <w:abstractNum w:abstractNumId="27">
    <w:nsid w:val="531C0E1D"/>
    <w:multiLevelType w:val="multilevel"/>
    <w:tmpl w:val="8ADA4078"/>
    <w:lvl w:ilvl="0">
      <w:start w:val="1"/>
      <w:numFmt w:val="upperRoman"/>
      <w:suff w:val="space"/>
      <w:lvlText w:val="%1."/>
      <w:lvlJc w:val="right"/>
      <w:pPr>
        <w:ind w:left="510"/>
      </w:pPr>
      <w:rPr>
        <w:rFonts w:cs="Times New Roman" w:hint="default"/>
      </w:rPr>
    </w:lvl>
    <w:lvl w:ilvl="1">
      <w:start w:val="1"/>
      <w:numFmt w:val="lowerLetter"/>
      <w:lvlText w:val="%2."/>
      <w:lvlJc w:val="left"/>
      <w:pPr>
        <w:ind w:left="1440" w:hanging="360"/>
      </w:pPr>
      <w:rPr>
        <w:rFonts w:cs="Times New Roman" w:hint="default"/>
      </w:rPr>
    </w:lvl>
    <w:lvl w:ilvl="2">
      <w:start w:val="1"/>
      <w:numFmt w:val="lowerRoman"/>
      <w:lvlText w:val="%3."/>
      <w:lvlJc w:val="right"/>
      <w:pPr>
        <w:ind w:left="2160" w:hanging="180"/>
      </w:pPr>
      <w:rPr>
        <w:rFonts w:cs="Times New Roman" w:hint="default"/>
      </w:rPr>
    </w:lvl>
    <w:lvl w:ilvl="3">
      <w:start w:val="1"/>
      <w:numFmt w:val="decimal"/>
      <w:lvlText w:val="%4."/>
      <w:lvlJc w:val="left"/>
      <w:pPr>
        <w:ind w:left="2880" w:hanging="360"/>
      </w:pPr>
      <w:rPr>
        <w:rFonts w:cs="Times New Roman" w:hint="default"/>
      </w:rPr>
    </w:lvl>
    <w:lvl w:ilvl="4">
      <w:start w:val="1"/>
      <w:numFmt w:val="lowerLetter"/>
      <w:lvlText w:val="%5."/>
      <w:lvlJc w:val="left"/>
      <w:pPr>
        <w:ind w:left="3600" w:hanging="360"/>
      </w:pPr>
      <w:rPr>
        <w:rFonts w:cs="Times New Roman" w:hint="default"/>
      </w:rPr>
    </w:lvl>
    <w:lvl w:ilvl="5">
      <w:start w:val="1"/>
      <w:numFmt w:val="lowerRoman"/>
      <w:lvlText w:val="%6."/>
      <w:lvlJc w:val="right"/>
      <w:pPr>
        <w:ind w:left="4320" w:hanging="180"/>
      </w:pPr>
      <w:rPr>
        <w:rFonts w:cs="Times New Roman" w:hint="default"/>
      </w:rPr>
    </w:lvl>
    <w:lvl w:ilvl="6">
      <w:start w:val="1"/>
      <w:numFmt w:val="decimal"/>
      <w:lvlText w:val="%7."/>
      <w:lvlJc w:val="left"/>
      <w:pPr>
        <w:ind w:left="5040" w:hanging="360"/>
      </w:pPr>
      <w:rPr>
        <w:rFonts w:cs="Times New Roman" w:hint="default"/>
      </w:rPr>
    </w:lvl>
    <w:lvl w:ilvl="7">
      <w:start w:val="1"/>
      <w:numFmt w:val="lowerLetter"/>
      <w:lvlText w:val="%8."/>
      <w:lvlJc w:val="left"/>
      <w:pPr>
        <w:ind w:left="5760" w:hanging="360"/>
      </w:pPr>
      <w:rPr>
        <w:rFonts w:cs="Times New Roman" w:hint="default"/>
      </w:rPr>
    </w:lvl>
    <w:lvl w:ilvl="8">
      <w:start w:val="1"/>
      <w:numFmt w:val="lowerRoman"/>
      <w:lvlText w:val="%9."/>
      <w:lvlJc w:val="right"/>
      <w:pPr>
        <w:ind w:left="6480" w:hanging="180"/>
      </w:pPr>
      <w:rPr>
        <w:rFonts w:cs="Times New Roman" w:hint="default"/>
      </w:rPr>
    </w:lvl>
  </w:abstractNum>
  <w:abstractNum w:abstractNumId="28">
    <w:nsid w:val="584807C4"/>
    <w:multiLevelType w:val="multilevel"/>
    <w:tmpl w:val="45D21A64"/>
    <w:lvl w:ilvl="0">
      <w:start w:val="1"/>
      <w:numFmt w:val="decimal"/>
      <w:suff w:val="space"/>
      <w:lvlText w:val="%1."/>
      <w:lvlJc w:val="right"/>
      <w:pPr>
        <w:ind w:firstLine="964"/>
      </w:pPr>
      <w:rPr>
        <w:rFonts w:cs="Times New Roman" w:hint="default"/>
      </w:rPr>
    </w:lvl>
    <w:lvl w:ilvl="1">
      <w:start w:val="1"/>
      <w:numFmt w:val="lowerLetter"/>
      <w:lvlText w:val="%2."/>
      <w:lvlJc w:val="left"/>
      <w:pPr>
        <w:ind w:left="2291" w:hanging="360"/>
      </w:pPr>
      <w:rPr>
        <w:rFonts w:cs="Times New Roman" w:hint="default"/>
      </w:rPr>
    </w:lvl>
    <w:lvl w:ilvl="2">
      <w:start w:val="1"/>
      <w:numFmt w:val="lowerRoman"/>
      <w:lvlText w:val="%3."/>
      <w:lvlJc w:val="right"/>
      <w:pPr>
        <w:ind w:left="3011" w:hanging="180"/>
      </w:pPr>
      <w:rPr>
        <w:rFonts w:cs="Times New Roman" w:hint="default"/>
      </w:rPr>
    </w:lvl>
    <w:lvl w:ilvl="3">
      <w:start w:val="1"/>
      <w:numFmt w:val="decimal"/>
      <w:lvlText w:val="%4."/>
      <w:lvlJc w:val="left"/>
      <w:pPr>
        <w:ind w:left="3731" w:hanging="360"/>
      </w:pPr>
      <w:rPr>
        <w:rFonts w:cs="Times New Roman" w:hint="default"/>
      </w:rPr>
    </w:lvl>
    <w:lvl w:ilvl="4">
      <w:start w:val="1"/>
      <w:numFmt w:val="lowerLetter"/>
      <w:lvlText w:val="%5."/>
      <w:lvlJc w:val="left"/>
      <w:pPr>
        <w:ind w:left="4451" w:hanging="360"/>
      </w:pPr>
      <w:rPr>
        <w:rFonts w:cs="Times New Roman" w:hint="default"/>
      </w:rPr>
    </w:lvl>
    <w:lvl w:ilvl="5">
      <w:start w:val="1"/>
      <w:numFmt w:val="lowerRoman"/>
      <w:lvlText w:val="%6."/>
      <w:lvlJc w:val="right"/>
      <w:pPr>
        <w:ind w:left="5171" w:hanging="180"/>
      </w:pPr>
      <w:rPr>
        <w:rFonts w:cs="Times New Roman" w:hint="default"/>
      </w:rPr>
    </w:lvl>
    <w:lvl w:ilvl="6">
      <w:start w:val="1"/>
      <w:numFmt w:val="decimal"/>
      <w:lvlText w:val="%7."/>
      <w:lvlJc w:val="left"/>
      <w:pPr>
        <w:ind w:left="5891" w:hanging="360"/>
      </w:pPr>
      <w:rPr>
        <w:rFonts w:cs="Times New Roman" w:hint="default"/>
      </w:rPr>
    </w:lvl>
    <w:lvl w:ilvl="7">
      <w:start w:val="1"/>
      <w:numFmt w:val="lowerLetter"/>
      <w:lvlText w:val="%8."/>
      <w:lvlJc w:val="left"/>
      <w:pPr>
        <w:ind w:left="6611" w:hanging="360"/>
      </w:pPr>
      <w:rPr>
        <w:rFonts w:cs="Times New Roman" w:hint="default"/>
      </w:rPr>
    </w:lvl>
    <w:lvl w:ilvl="8">
      <w:start w:val="1"/>
      <w:numFmt w:val="lowerRoman"/>
      <w:lvlText w:val="%9."/>
      <w:lvlJc w:val="right"/>
      <w:pPr>
        <w:ind w:left="7331" w:hanging="180"/>
      </w:pPr>
      <w:rPr>
        <w:rFonts w:cs="Times New Roman" w:hint="default"/>
      </w:rPr>
    </w:lvl>
  </w:abstractNum>
  <w:abstractNum w:abstractNumId="29">
    <w:nsid w:val="5A6115AA"/>
    <w:multiLevelType w:val="multilevel"/>
    <w:tmpl w:val="EE96A4FE"/>
    <w:lvl w:ilvl="0">
      <w:numFmt w:val="bullet"/>
      <w:suff w:val="space"/>
      <w:lvlText w:val="-"/>
      <w:lvlJc w:val="left"/>
      <w:pPr>
        <w:ind w:firstLine="397"/>
      </w:pPr>
      <w:rPr>
        <w:rFonts w:ascii="Times New Roman" w:hAnsi="Times New Roman"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0">
    <w:nsid w:val="63D233FA"/>
    <w:multiLevelType w:val="multilevel"/>
    <w:tmpl w:val="2A7647E4"/>
    <w:lvl w:ilvl="0">
      <w:start w:val="1"/>
      <w:numFmt w:val="decimal"/>
      <w:suff w:val="space"/>
      <w:lvlText w:val="%1."/>
      <w:lvlJc w:val="right"/>
      <w:pPr>
        <w:ind w:firstLine="964"/>
      </w:pPr>
      <w:rPr>
        <w:rFonts w:cs="Times New Roman" w:hint="default"/>
        <w:b w:val="0"/>
      </w:rPr>
    </w:lvl>
    <w:lvl w:ilvl="1">
      <w:start w:val="1"/>
      <w:numFmt w:val="lowerLetter"/>
      <w:lvlText w:val="%2."/>
      <w:lvlJc w:val="left"/>
      <w:pPr>
        <w:ind w:left="1932" w:hanging="360"/>
      </w:pPr>
      <w:rPr>
        <w:rFonts w:cs="Times New Roman" w:hint="default"/>
      </w:rPr>
    </w:lvl>
    <w:lvl w:ilvl="2">
      <w:start w:val="1"/>
      <w:numFmt w:val="lowerRoman"/>
      <w:lvlText w:val="%3."/>
      <w:lvlJc w:val="right"/>
      <w:pPr>
        <w:ind w:left="2652" w:hanging="180"/>
      </w:pPr>
      <w:rPr>
        <w:rFonts w:cs="Times New Roman" w:hint="default"/>
      </w:rPr>
    </w:lvl>
    <w:lvl w:ilvl="3">
      <w:start w:val="1"/>
      <w:numFmt w:val="decimal"/>
      <w:lvlText w:val="%4."/>
      <w:lvlJc w:val="left"/>
      <w:pPr>
        <w:ind w:left="3372" w:hanging="360"/>
      </w:pPr>
      <w:rPr>
        <w:rFonts w:cs="Times New Roman" w:hint="default"/>
      </w:rPr>
    </w:lvl>
    <w:lvl w:ilvl="4">
      <w:start w:val="1"/>
      <w:numFmt w:val="lowerLetter"/>
      <w:lvlText w:val="%5."/>
      <w:lvlJc w:val="left"/>
      <w:pPr>
        <w:ind w:left="4092" w:hanging="360"/>
      </w:pPr>
      <w:rPr>
        <w:rFonts w:cs="Times New Roman" w:hint="default"/>
      </w:rPr>
    </w:lvl>
    <w:lvl w:ilvl="5">
      <w:start w:val="1"/>
      <w:numFmt w:val="lowerRoman"/>
      <w:lvlText w:val="%6."/>
      <w:lvlJc w:val="right"/>
      <w:pPr>
        <w:ind w:left="4812" w:hanging="180"/>
      </w:pPr>
      <w:rPr>
        <w:rFonts w:cs="Times New Roman" w:hint="default"/>
      </w:rPr>
    </w:lvl>
    <w:lvl w:ilvl="6">
      <w:start w:val="1"/>
      <w:numFmt w:val="decimal"/>
      <w:lvlText w:val="%7."/>
      <w:lvlJc w:val="left"/>
      <w:pPr>
        <w:ind w:left="5532" w:hanging="360"/>
      </w:pPr>
      <w:rPr>
        <w:rFonts w:cs="Times New Roman" w:hint="default"/>
      </w:rPr>
    </w:lvl>
    <w:lvl w:ilvl="7">
      <w:start w:val="1"/>
      <w:numFmt w:val="lowerLetter"/>
      <w:lvlText w:val="%8."/>
      <w:lvlJc w:val="left"/>
      <w:pPr>
        <w:ind w:left="6252" w:hanging="360"/>
      </w:pPr>
      <w:rPr>
        <w:rFonts w:cs="Times New Roman" w:hint="default"/>
      </w:rPr>
    </w:lvl>
    <w:lvl w:ilvl="8">
      <w:start w:val="1"/>
      <w:numFmt w:val="lowerRoman"/>
      <w:lvlText w:val="%9."/>
      <w:lvlJc w:val="right"/>
      <w:pPr>
        <w:ind w:left="6972" w:hanging="180"/>
      </w:pPr>
      <w:rPr>
        <w:rFonts w:cs="Times New Roman" w:hint="default"/>
      </w:rPr>
    </w:lvl>
  </w:abstractNum>
  <w:abstractNum w:abstractNumId="31">
    <w:nsid w:val="63DE0A97"/>
    <w:multiLevelType w:val="multilevel"/>
    <w:tmpl w:val="8EEA30F8"/>
    <w:lvl w:ilvl="0">
      <w:start w:val="1"/>
      <w:numFmt w:val="decimal"/>
      <w:suff w:val="space"/>
      <w:lvlText w:val="%1."/>
      <w:lvlJc w:val="right"/>
      <w:pPr>
        <w:ind w:firstLine="964"/>
      </w:pPr>
      <w:rPr>
        <w:rFonts w:ascii="Times New Roman" w:hAnsi="Times New Roman" w:cs="Times New Roman" w:hint="default"/>
      </w:rPr>
    </w:lvl>
    <w:lvl w:ilvl="1">
      <w:start w:val="1"/>
      <w:numFmt w:val="lowerLetter"/>
      <w:lvlText w:val="%2."/>
      <w:lvlJc w:val="left"/>
      <w:pPr>
        <w:ind w:left="2291" w:hanging="360"/>
      </w:pPr>
      <w:rPr>
        <w:rFonts w:cs="Times New Roman" w:hint="default"/>
      </w:rPr>
    </w:lvl>
    <w:lvl w:ilvl="2">
      <w:start w:val="1"/>
      <w:numFmt w:val="lowerRoman"/>
      <w:lvlText w:val="%3."/>
      <w:lvlJc w:val="right"/>
      <w:pPr>
        <w:ind w:left="3011" w:hanging="180"/>
      </w:pPr>
      <w:rPr>
        <w:rFonts w:cs="Times New Roman" w:hint="default"/>
      </w:rPr>
    </w:lvl>
    <w:lvl w:ilvl="3">
      <w:start w:val="1"/>
      <w:numFmt w:val="decimal"/>
      <w:lvlText w:val="%4."/>
      <w:lvlJc w:val="left"/>
      <w:pPr>
        <w:ind w:left="3731" w:hanging="360"/>
      </w:pPr>
      <w:rPr>
        <w:rFonts w:cs="Times New Roman" w:hint="default"/>
      </w:rPr>
    </w:lvl>
    <w:lvl w:ilvl="4">
      <w:start w:val="1"/>
      <w:numFmt w:val="lowerLetter"/>
      <w:lvlText w:val="%5."/>
      <w:lvlJc w:val="left"/>
      <w:pPr>
        <w:ind w:left="4451" w:hanging="360"/>
      </w:pPr>
      <w:rPr>
        <w:rFonts w:cs="Times New Roman" w:hint="default"/>
      </w:rPr>
    </w:lvl>
    <w:lvl w:ilvl="5">
      <w:start w:val="1"/>
      <w:numFmt w:val="lowerRoman"/>
      <w:lvlText w:val="%6."/>
      <w:lvlJc w:val="right"/>
      <w:pPr>
        <w:ind w:left="5171" w:hanging="180"/>
      </w:pPr>
      <w:rPr>
        <w:rFonts w:cs="Times New Roman" w:hint="default"/>
      </w:rPr>
    </w:lvl>
    <w:lvl w:ilvl="6">
      <w:start w:val="1"/>
      <w:numFmt w:val="decimal"/>
      <w:lvlText w:val="%7."/>
      <w:lvlJc w:val="left"/>
      <w:pPr>
        <w:ind w:left="5891" w:hanging="360"/>
      </w:pPr>
      <w:rPr>
        <w:rFonts w:cs="Times New Roman" w:hint="default"/>
      </w:rPr>
    </w:lvl>
    <w:lvl w:ilvl="7">
      <w:start w:val="1"/>
      <w:numFmt w:val="lowerLetter"/>
      <w:lvlText w:val="%8."/>
      <w:lvlJc w:val="left"/>
      <w:pPr>
        <w:ind w:left="6611" w:hanging="360"/>
      </w:pPr>
      <w:rPr>
        <w:rFonts w:cs="Times New Roman" w:hint="default"/>
      </w:rPr>
    </w:lvl>
    <w:lvl w:ilvl="8">
      <w:start w:val="1"/>
      <w:numFmt w:val="lowerRoman"/>
      <w:lvlText w:val="%9."/>
      <w:lvlJc w:val="right"/>
      <w:pPr>
        <w:ind w:left="7331" w:hanging="180"/>
      </w:pPr>
      <w:rPr>
        <w:rFonts w:cs="Times New Roman" w:hint="default"/>
      </w:rPr>
    </w:lvl>
  </w:abstractNum>
  <w:abstractNum w:abstractNumId="32">
    <w:nsid w:val="67E33D36"/>
    <w:multiLevelType w:val="multilevel"/>
    <w:tmpl w:val="14205082"/>
    <w:lvl w:ilvl="0">
      <w:start w:val="1"/>
      <w:numFmt w:val="decimal"/>
      <w:suff w:val="space"/>
      <w:lvlText w:val="%1."/>
      <w:lvlJc w:val="right"/>
      <w:pPr>
        <w:ind w:firstLine="964"/>
      </w:pPr>
      <w:rPr>
        <w:rFonts w:cs="Times New Roman" w:hint="default"/>
      </w:rPr>
    </w:lvl>
    <w:lvl w:ilvl="1">
      <w:start w:val="1"/>
      <w:numFmt w:val="lowerLetter"/>
      <w:lvlText w:val="%2."/>
      <w:lvlJc w:val="left"/>
      <w:pPr>
        <w:ind w:left="2291" w:hanging="360"/>
      </w:pPr>
      <w:rPr>
        <w:rFonts w:cs="Times New Roman" w:hint="default"/>
      </w:rPr>
    </w:lvl>
    <w:lvl w:ilvl="2">
      <w:start w:val="1"/>
      <w:numFmt w:val="lowerRoman"/>
      <w:lvlText w:val="%3."/>
      <w:lvlJc w:val="right"/>
      <w:pPr>
        <w:ind w:left="3011" w:hanging="180"/>
      </w:pPr>
      <w:rPr>
        <w:rFonts w:cs="Times New Roman" w:hint="default"/>
      </w:rPr>
    </w:lvl>
    <w:lvl w:ilvl="3">
      <w:start w:val="1"/>
      <w:numFmt w:val="decimal"/>
      <w:lvlText w:val="%4."/>
      <w:lvlJc w:val="left"/>
      <w:pPr>
        <w:ind w:left="3731" w:hanging="360"/>
      </w:pPr>
      <w:rPr>
        <w:rFonts w:cs="Times New Roman" w:hint="default"/>
      </w:rPr>
    </w:lvl>
    <w:lvl w:ilvl="4">
      <w:start w:val="1"/>
      <w:numFmt w:val="lowerLetter"/>
      <w:lvlText w:val="%5."/>
      <w:lvlJc w:val="left"/>
      <w:pPr>
        <w:ind w:left="4451" w:hanging="360"/>
      </w:pPr>
      <w:rPr>
        <w:rFonts w:cs="Times New Roman" w:hint="default"/>
      </w:rPr>
    </w:lvl>
    <w:lvl w:ilvl="5">
      <w:start w:val="1"/>
      <w:numFmt w:val="lowerRoman"/>
      <w:lvlText w:val="%6."/>
      <w:lvlJc w:val="right"/>
      <w:pPr>
        <w:ind w:left="5171" w:hanging="180"/>
      </w:pPr>
      <w:rPr>
        <w:rFonts w:cs="Times New Roman" w:hint="default"/>
      </w:rPr>
    </w:lvl>
    <w:lvl w:ilvl="6">
      <w:start w:val="1"/>
      <w:numFmt w:val="decimal"/>
      <w:lvlText w:val="%7."/>
      <w:lvlJc w:val="left"/>
      <w:pPr>
        <w:ind w:left="5891" w:hanging="360"/>
      </w:pPr>
      <w:rPr>
        <w:rFonts w:cs="Times New Roman" w:hint="default"/>
      </w:rPr>
    </w:lvl>
    <w:lvl w:ilvl="7">
      <w:start w:val="1"/>
      <w:numFmt w:val="lowerLetter"/>
      <w:lvlText w:val="%8."/>
      <w:lvlJc w:val="left"/>
      <w:pPr>
        <w:ind w:left="6611" w:hanging="360"/>
      </w:pPr>
      <w:rPr>
        <w:rFonts w:cs="Times New Roman" w:hint="default"/>
      </w:rPr>
    </w:lvl>
    <w:lvl w:ilvl="8">
      <w:start w:val="1"/>
      <w:numFmt w:val="lowerRoman"/>
      <w:lvlText w:val="%9."/>
      <w:lvlJc w:val="right"/>
      <w:pPr>
        <w:ind w:left="7331" w:hanging="180"/>
      </w:pPr>
      <w:rPr>
        <w:rFonts w:cs="Times New Roman" w:hint="default"/>
      </w:rPr>
    </w:lvl>
  </w:abstractNum>
  <w:abstractNum w:abstractNumId="33">
    <w:nsid w:val="69233A27"/>
    <w:multiLevelType w:val="multilevel"/>
    <w:tmpl w:val="02F85882"/>
    <w:lvl w:ilvl="0">
      <w:start w:val="1"/>
      <w:numFmt w:val="decimal"/>
      <w:suff w:val="space"/>
      <w:lvlText w:val="%1."/>
      <w:lvlJc w:val="right"/>
      <w:pPr>
        <w:ind w:firstLine="964"/>
      </w:pPr>
      <w:rPr>
        <w:rFonts w:cs="Times New Roman" w:hint="default"/>
      </w:rPr>
    </w:lvl>
    <w:lvl w:ilvl="1">
      <w:start w:val="1"/>
      <w:numFmt w:val="lowerLetter"/>
      <w:lvlText w:val="%2."/>
      <w:lvlJc w:val="left"/>
      <w:pPr>
        <w:ind w:left="1800" w:hanging="360"/>
      </w:pPr>
      <w:rPr>
        <w:rFonts w:cs="Times New Roman" w:hint="default"/>
      </w:rPr>
    </w:lvl>
    <w:lvl w:ilvl="2">
      <w:start w:val="1"/>
      <w:numFmt w:val="lowerRoman"/>
      <w:lvlText w:val="%3."/>
      <w:lvlJc w:val="right"/>
      <w:pPr>
        <w:ind w:left="2520" w:hanging="180"/>
      </w:pPr>
      <w:rPr>
        <w:rFonts w:cs="Times New Roman" w:hint="default"/>
      </w:rPr>
    </w:lvl>
    <w:lvl w:ilvl="3">
      <w:start w:val="1"/>
      <w:numFmt w:val="decimal"/>
      <w:lvlText w:val="%4."/>
      <w:lvlJc w:val="left"/>
      <w:pPr>
        <w:ind w:left="3240" w:hanging="360"/>
      </w:pPr>
      <w:rPr>
        <w:rFonts w:cs="Times New Roman" w:hint="default"/>
      </w:rPr>
    </w:lvl>
    <w:lvl w:ilvl="4">
      <w:start w:val="1"/>
      <w:numFmt w:val="lowerLetter"/>
      <w:lvlText w:val="%5."/>
      <w:lvlJc w:val="left"/>
      <w:pPr>
        <w:ind w:left="3960" w:hanging="360"/>
      </w:pPr>
      <w:rPr>
        <w:rFonts w:cs="Times New Roman" w:hint="default"/>
      </w:rPr>
    </w:lvl>
    <w:lvl w:ilvl="5">
      <w:start w:val="1"/>
      <w:numFmt w:val="lowerRoman"/>
      <w:lvlText w:val="%6."/>
      <w:lvlJc w:val="right"/>
      <w:pPr>
        <w:ind w:left="4680" w:hanging="180"/>
      </w:pPr>
      <w:rPr>
        <w:rFonts w:cs="Times New Roman" w:hint="default"/>
      </w:rPr>
    </w:lvl>
    <w:lvl w:ilvl="6">
      <w:start w:val="1"/>
      <w:numFmt w:val="decimal"/>
      <w:lvlText w:val="%7."/>
      <w:lvlJc w:val="left"/>
      <w:pPr>
        <w:ind w:left="5400" w:hanging="360"/>
      </w:pPr>
      <w:rPr>
        <w:rFonts w:cs="Times New Roman" w:hint="default"/>
      </w:rPr>
    </w:lvl>
    <w:lvl w:ilvl="7">
      <w:start w:val="1"/>
      <w:numFmt w:val="lowerLetter"/>
      <w:lvlText w:val="%8."/>
      <w:lvlJc w:val="left"/>
      <w:pPr>
        <w:ind w:left="6120" w:hanging="360"/>
      </w:pPr>
      <w:rPr>
        <w:rFonts w:cs="Times New Roman" w:hint="default"/>
      </w:rPr>
    </w:lvl>
    <w:lvl w:ilvl="8">
      <w:start w:val="1"/>
      <w:numFmt w:val="lowerRoman"/>
      <w:lvlText w:val="%9."/>
      <w:lvlJc w:val="right"/>
      <w:pPr>
        <w:ind w:left="6840" w:hanging="180"/>
      </w:pPr>
      <w:rPr>
        <w:rFonts w:cs="Times New Roman" w:hint="default"/>
      </w:rPr>
    </w:lvl>
  </w:abstractNum>
  <w:abstractNum w:abstractNumId="34">
    <w:nsid w:val="69680A56"/>
    <w:multiLevelType w:val="multilevel"/>
    <w:tmpl w:val="366646BA"/>
    <w:lvl w:ilvl="0">
      <w:start w:val="1"/>
      <w:numFmt w:val="decimal"/>
      <w:suff w:val="space"/>
      <w:lvlText w:val="%1."/>
      <w:lvlJc w:val="right"/>
      <w:pPr>
        <w:ind w:firstLine="964"/>
      </w:pPr>
      <w:rPr>
        <w:rFonts w:cs="Times New Roman" w:hint="default"/>
      </w:rPr>
    </w:lvl>
    <w:lvl w:ilvl="1">
      <w:start w:val="1"/>
      <w:numFmt w:val="lowerLetter"/>
      <w:lvlText w:val="%2."/>
      <w:lvlJc w:val="left"/>
      <w:pPr>
        <w:ind w:left="2291" w:hanging="360"/>
      </w:pPr>
      <w:rPr>
        <w:rFonts w:cs="Times New Roman" w:hint="default"/>
      </w:rPr>
    </w:lvl>
    <w:lvl w:ilvl="2">
      <w:start w:val="1"/>
      <w:numFmt w:val="lowerRoman"/>
      <w:lvlText w:val="%3."/>
      <w:lvlJc w:val="right"/>
      <w:pPr>
        <w:ind w:left="3011" w:hanging="180"/>
      </w:pPr>
      <w:rPr>
        <w:rFonts w:cs="Times New Roman" w:hint="default"/>
      </w:rPr>
    </w:lvl>
    <w:lvl w:ilvl="3">
      <w:start w:val="1"/>
      <w:numFmt w:val="decimal"/>
      <w:lvlText w:val="%4."/>
      <w:lvlJc w:val="left"/>
      <w:pPr>
        <w:ind w:left="3731" w:hanging="360"/>
      </w:pPr>
      <w:rPr>
        <w:rFonts w:cs="Times New Roman" w:hint="default"/>
      </w:rPr>
    </w:lvl>
    <w:lvl w:ilvl="4">
      <w:start w:val="1"/>
      <w:numFmt w:val="lowerLetter"/>
      <w:lvlText w:val="%5."/>
      <w:lvlJc w:val="left"/>
      <w:pPr>
        <w:ind w:left="4451" w:hanging="360"/>
      </w:pPr>
      <w:rPr>
        <w:rFonts w:cs="Times New Roman" w:hint="default"/>
      </w:rPr>
    </w:lvl>
    <w:lvl w:ilvl="5">
      <w:start w:val="1"/>
      <w:numFmt w:val="lowerRoman"/>
      <w:lvlText w:val="%6."/>
      <w:lvlJc w:val="right"/>
      <w:pPr>
        <w:ind w:left="5171" w:hanging="180"/>
      </w:pPr>
      <w:rPr>
        <w:rFonts w:cs="Times New Roman" w:hint="default"/>
      </w:rPr>
    </w:lvl>
    <w:lvl w:ilvl="6">
      <w:start w:val="1"/>
      <w:numFmt w:val="decimal"/>
      <w:lvlText w:val="%7."/>
      <w:lvlJc w:val="left"/>
      <w:pPr>
        <w:ind w:left="5891" w:hanging="360"/>
      </w:pPr>
      <w:rPr>
        <w:rFonts w:cs="Times New Roman" w:hint="default"/>
      </w:rPr>
    </w:lvl>
    <w:lvl w:ilvl="7">
      <w:start w:val="1"/>
      <w:numFmt w:val="lowerLetter"/>
      <w:lvlText w:val="%8."/>
      <w:lvlJc w:val="left"/>
      <w:pPr>
        <w:ind w:left="6611" w:hanging="360"/>
      </w:pPr>
      <w:rPr>
        <w:rFonts w:cs="Times New Roman" w:hint="default"/>
      </w:rPr>
    </w:lvl>
    <w:lvl w:ilvl="8">
      <w:start w:val="1"/>
      <w:numFmt w:val="lowerRoman"/>
      <w:lvlText w:val="%9."/>
      <w:lvlJc w:val="right"/>
      <w:pPr>
        <w:ind w:left="7331" w:hanging="180"/>
      </w:pPr>
      <w:rPr>
        <w:rFonts w:cs="Times New Roman" w:hint="default"/>
      </w:rPr>
    </w:lvl>
  </w:abstractNum>
  <w:abstractNum w:abstractNumId="35">
    <w:nsid w:val="6D0D528E"/>
    <w:multiLevelType w:val="multilevel"/>
    <w:tmpl w:val="D5B6454A"/>
    <w:lvl w:ilvl="0">
      <w:start w:val="1"/>
      <w:numFmt w:val="decimal"/>
      <w:lvlText w:val="%1."/>
      <w:lvlJc w:val="left"/>
      <w:pPr>
        <w:ind w:left="360" w:hanging="360"/>
      </w:pPr>
      <w:rPr>
        <w:rFonts w:cs="Times New Roman" w:hint="default"/>
      </w:rPr>
    </w:lvl>
    <w:lvl w:ilvl="1">
      <w:start w:val="1"/>
      <w:numFmt w:val="decimal"/>
      <w:suff w:val="space"/>
      <w:lvlText w:val="%1.%2."/>
      <w:lvlJc w:val="right"/>
      <w:pPr>
        <w:ind w:firstLine="964"/>
      </w:pPr>
      <w:rPr>
        <w:rFonts w:cs="Times New Roman" w:hint="default"/>
        <w:b/>
        <w:sz w:val="24"/>
        <w:szCs w:val="24"/>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36">
    <w:nsid w:val="778910A0"/>
    <w:multiLevelType w:val="multilevel"/>
    <w:tmpl w:val="6672A974"/>
    <w:lvl w:ilvl="0">
      <w:start w:val="1"/>
      <w:numFmt w:val="decimal"/>
      <w:suff w:val="space"/>
      <w:lvlText w:val="%1."/>
      <w:lvlJc w:val="right"/>
      <w:pPr>
        <w:ind w:left="964"/>
      </w:pPr>
      <w:rPr>
        <w:rFonts w:cs="Times New Roman" w:hint="default"/>
      </w:rPr>
    </w:lvl>
    <w:lvl w:ilvl="1">
      <w:start w:val="1"/>
      <w:numFmt w:val="lowerLetter"/>
      <w:lvlText w:val="%2."/>
      <w:lvlJc w:val="left"/>
      <w:pPr>
        <w:ind w:left="2291" w:hanging="360"/>
      </w:pPr>
      <w:rPr>
        <w:rFonts w:cs="Times New Roman" w:hint="default"/>
      </w:rPr>
    </w:lvl>
    <w:lvl w:ilvl="2">
      <w:start w:val="1"/>
      <w:numFmt w:val="lowerRoman"/>
      <w:lvlText w:val="%3."/>
      <w:lvlJc w:val="right"/>
      <w:pPr>
        <w:ind w:left="3011" w:hanging="180"/>
      </w:pPr>
      <w:rPr>
        <w:rFonts w:cs="Times New Roman" w:hint="default"/>
      </w:rPr>
    </w:lvl>
    <w:lvl w:ilvl="3">
      <w:start w:val="1"/>
      <w:numFmt w:val="decimal"/>
      <w:lvlText w:val="%4."/>
      <w:lvlJc w:val="left"/>
      <w:pPr>
        <w:ind w:left="3731" w:hanging="360"/>
      </w:pPr>
      <w:rPr>
        <w:rFonts w:cs="Times New Roman" w:hint="default"/>
      </w:rPr>
    </w:lvl>
    <w:lvl w:ilvl="4">
      <w:start w:val="1"/>
      <w:numFmt w:val="lowerLetter"/>
      <w:lvlText w:val="%5."/>
      <w:lvlJc w:val="left"/>
      <w:pPr>
        <w:ind w:left="4451" w:hanging="360"/>
      </w:pPr>
      <w:rPr>
        <w:rFonts w:cs="Times New Roman" w:hint="default"/>
      </w:rPr>
    </w:lvl>
    <w:lvl w:ilvl="5">
      <w:start w:val="1"/>
      <w:numFmt w:val="lowerRoman"/>
      <w:lvlText w:val="%6."/>
      <w:lvlJc w:val="right"/>
      <w:pPr>
        <w:ind w:left="5171" w:hanging="180"/>
      </w:pPr>
      <w:rPr>
        <w:rFonts w:cs="Times New Roman" w:hint="default"/>
      </w:rPr>
    </w:lvl>
    <w:lvl w:ilvl="6">
      <w:start w:val="1"/>
      <w:numFmt w:val="decimal"/>
      <w:lvlText w:val="%7."/>
      <w:lvlJc w:val="left"/>
      <w:pPr>
        <w:ind w:left="5891" w:hanging="360"/>
      </w:pPr>
      <w:rPr>
        <w:rFonts w:cs="Times New Roman" w:hint="default"/>
      </w:rPr>
    </w:lvl>
    <w:lvl w:ilvl="7">
      <w:start w:val="1"/>
      <w:numFmt w:val="lowerLetter"/>
      <w:lvlText w:val="%8."/>
      <w:lvlJc w:val="left"/>
      <w:pPr>
        <w:ind w:left="6611" w:hanging="360"/>
      </w:pPr>
      <w:rPr>
        <w:rFonts w:cs="Times New Roman" w:hint="default"/>
      </w:rPr>
    </w:lvl>
    <w:lvl w:ilvl="8">
      <w:start w:val="1"/>
      <w:numFmt w:val="lowerRoman"/>
      <w:lvlText w:val="%9."/>
      <w:lvlJc w:val="right"/>
      <w:pPr>
        <w:ind w:left="7331" w:hanging="180"/>
      </w:pPr>
      <w:rPr>
        <w:rFonts w:cs="Times New Roman" w:hint="default"/>
      </w:rPr>
    </w:lvl>
  </w:abstractNum>
  <w:abstractNum w:abstractNumId="37">
    <w:nsid w:val="786D3FE0"/>
    <w:multiLevelType w:val="multilevel"/>
    <w:tmpl w:val="3CC49C02"/>
    <w:lvl w:ilvl="0">
      <w:numFmt w:val="bullet"/>
      <w:suff w:val="space"/>
      <w:lvlText w:val="-"/>
      <w:lvlJc w:val="left"/>
      <w:pPr>
        <w:ind w:firstLine="397"/>
      </w:pPr>
      <w:rPr>
        <w:rFonts w:ascii="Times New Roman" w:hAnsi="Times New Roman"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8">
    <w:nsid w:val="7A1D7527"/>
    <w:multiLevelType w:val="multilevel"/>
    <w:tmpl w:val="F222BABC"/>
    <w:lvl w:ilvl="0">
      <w:start w:val="1"/>
      <w:numFmt w:val="decimal"/>
      <w:suff w:val="space"/>
      <w:lvlText w:val="%1."/>
      <w:lvlJc w:val="right"/>
      <w:pPr>
        <w:ind w:firstLine="964"/>
      </w:pPr>
      <w:rPr>
        <w:rFonts w:cs="Times New Roman" w:hint="default"/>
      </w:rPr>
    </w:lvl>
    <w:lvl w:ilvl="1">
      <w:start w:val="1"/>
      <w:numFmt w:val="lowerLetter"/>
      <w:lvlText w:val="%2."/>
      <w:lvlJc w:val="left"/>
      <w:pPr>
        <w:ind w:left="2291" w:hanging="360"/>
      </w:pPr>
      <w:rPr>
        <w:rFonts w:cs="Times New Roman" w:hint="default"/>
      </w:rPr>
    </w:lvl>
    <w:lvl w:ilvl="2">
      <w:start w:val="1"/>
      <w:numFmt w:val="lowerRoman"/>
      <w:lvlText w:val="%3."/>
      <w:lvlJc w:val="right"/>
      <w:pPr>
        <w:ind w:left="3011" w:hanging="180"/>
      </w:pPr>
      <w:rPr>
        <w:rFonts w:cs="Times New Roman" w:hint="default"/>
      </w:rPr>
    </w:lvl>
    <w:lvl w:ilvl="3">
      <w:start w:val="1"/>
      <w:numFmt w:val="decimal"/>
      <w:lvlText w:val="%4."/>
      <w:lvlJc w:val="left"/>
      <w:pPr>
        <w:ind w:left="3731" w:hanging="360"/>
      </w:pPr>
      <w:rPr>
        <w:rFonts w:cs="Times New Roman" w:hint="default"/>
      </w:rPr>
    </w:lvl>
    <w:lvl w:ilvl="4">
      <w:start w:val="1"/>
      <w:numFmt w:val="lowerLetter"/>
      <w:lvlText w:val="%5."/>
      <w:lvlJc w:val="left"/>
      <w:pPr>
        <w:ind w:left="4451" w:hanging="360"/>
      </w:pPr>
      <w:rPr>
        <w:rFonts w:cs="Times New Roman" w:hint="default"/>
      </w:rPr>
    </w:lvl>
    <w:lvl w:ilvl="5">
      <w:start w:val="1"/>
      <w:numFmt w:val="lowerRoman"/>
      <w:lvlText w:val="%6."/>
      <w:lvlJc w:val="right"/>
      <w:pPr>
        <w:ind w:left="5171" w:hanging="180"/>
      </w:pPr>
      <w:rPr>
        <w:rFonts w:cs="Times New Roman" w:hint="default"/>
      </w:rPr>
    </w:lvl>
    <w:lvl w:ilvl="6">
      <w:start w:val="1"/>
      <w:numFmt w:val="decimal"/>
      <w:lvlText w:val="%7."/>
      <w:lvlJc w:val="left"/>
      <w:pPr>
        <w:ind w:left="5891" w:hanging="360"/>
      </w:pPr>
      <w:rPr>
        <w:rFonts w:cs="Times New Roman" w:hint="default"/>
      </w:rPr>
    </w:lvl>
    <w:lvl w:ilvl="7">
      <w:start w:val="1"/>
      <w:numFmt w:val="lowerLetter"/>
      <w:lvlText w:val="%8."/>
      <w:lvlJc w:val="left"/>
      <w:pPr>
        <w:ind w:left="6611" w:hanging="360"/>
      </w:pPr>
      <w:rPr>
        <w:rFonts w:cs="Times New Roman" w:hint="default"/>
      </w:rPr>
    </w:lvl>
    <w:lvl w:ilvl="8">
      <w:start w:val="1"/>
      <w:numFmt w:val="lowerRoman"/>
      <w:lvlText w:val="%9."/>
      <w:lvlJc w:val="right"/>
      <w:pPr>
        <w:ind w:left="7331" w:hanging="180"/>
      </w:pPr>
      <w:rPr>
        <w:rFonts w:cs="Times New Roman" w:hint="default"/>
      </w:rPr>
    </w:lvl>
  </w:abstractNum>
  <w:abstractNum w:abstractNumId="39">
    <w:nsid w:val="7FD72077"/>
    <w:multiLevelType w:val="multilevel"/>
    <w:tmpl w:val="ABCE792A"/>
    <w:lvl w:ilvl="0">
      <w:start w:val="1"/>
      <w:numFmt w:val="decimal"/>
      <w:lvlText w:val="%1."/>
      <w:lvlJc w:val="left"/>
      <w:pPr>
        <w:ind w:left="720" w:hanging="360"/>
      </w:pPr>
      <w:rPr>
        <w:rFonts w:cs="Times New Roman" w:hint="default"/>
        <w:b w:val="0"/>
        <w:color w:val="000000"/>
        <w:sz w:val="24"/>
      </w:rPr>
    </w:lvl>
    <w:lvl w:ilvl="1">
      <w:start w:val="1"/>
      <w:numFmt w:val="decimal"/>
      <w:suff w:val="space"/>
      <w:lvlText w:val="3.%2."/>
      <w:lvlJc w:val="right"/>
      <w:pPr>
        <w:ind w:firstLine="964"/>
      </w:pPr>
      <w:rPr>
        <w:rFonts w:cs="Times New Roman" w:hint="default"/>
        <w:b/>
        <w:sz w:val="24"/>
        <w:szCs w:val="24"/>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num w:numId="1">
    <w:abstractNumId w:val="39"/>
  </w:num>
  <w:num w:numId="2">
    <w:abstractNumId w:val="35"/>
  </w:num>
  <w:num w:numId="3">
    <w:abstractNumId w:val="4"/>
  </w:num>
  <w:num w:numId="4">
    <w:abstractNumId w:val="0"/>
  </w:num>
  <w:num w:numId="5">
    <w:abstractNumId w:val="37"/>
  </w:num>
  <w:num w:numId="6">
    <w:abstractNumId w:val="29"/>
  </w:num>
  <w:num w:numId="7">
    <w:abstractNumId w:val="1"/>
  </w:num>
  <w:num w:numId="8">
    <w:abstractNumId w:val="8"/>
  </w:num>
  <w:num w:numId="9">
    <w:abstractNumId w:val="3"/>
  </w:num>
  <w:num w:numId="10">
    <w:abstractNumId w:val="22"/>
  </w:num>
  <w:num w:numId="11">
    <w:abstractNumId w:val="19"/>
  </w:num>
  <w:num w:numId="12">
    <w:abstractNumId w:val="5"/>
  </w:num>
  <w:num w:numId="13">
    <w:abstractNumId w:val="24"/>
  </w:num>
  <w:num w:numId="14">
    <w:abstractNumId w:val="14"/>
  </w:num>
  <w:num w:numId="15">
    <w:abstractNumId w:val="28"/>
  </w:num>
  <w:num w:numId="16">
    <w:abstractNumId w:val="31"/>
  </w:num>
  <w:num w:numId="17">
    <w:abstractNumId w:val="9"/>
  </w:num>
  <w:num w:numId="18">
    <w:abstractNumId w:val="20"/>
  </w:num>
  <w:num w:numId="19">
    <w:abstractNumId w:val="10"/>
  </w:num>
  <w:num w:numId="20">
    <w:abstractNumId w:val="30"/>
  </w:num>
  <w:num w:numId="21">
    <w:abstractNumId w:val="7"/>
  </w:num>
  <w:num w:numId="22">
    <w:abstractNumId w:val="32"/>
  </w:num>
  <w:num w:numId="23">
    <w:abstractNumId w:val="26"/>
  </w:num>
  <w:num w:numId="24">
    <w:abstractNumId w:val="6"/>
  </w:num>
  <w:num w:numId="25">
    <w:abstractNumId w:val="34"/>
  </w:num>
  <w:num w:numId="26">
    <w:abstractNumId w:val="23"/>
  </w:num>
  <w:num w:numId="27">
    <w:abstractNumId w:val="12"/>
  </w:num>
  <w:num w:numId="28">
    <w:abstractNumId w:val="27"/>
  </w:num>
  <w:num w:numId="29">
    <w:abstractNumId w:val="17"/>
  </w:num>
  <w:num w:numId="30">
    <w:abstractNumId w:val="2"/>
  </w:num>
  <w:num w:numId="31">
    <w:abstractNumId w:val="33"/>
  </w:num>
  <w:num w:numId="32">
    <w:abstractNumId w:val="18"/>
  </w:num>
  <w:num w:numId="33">
    <w:abstractNumId w:val="25"/>
  </w:num>
  <w:num w:numId="34">
    <w:abstractNumId w:val="13"/>
  </w:num>
  <w:num w:numId="35">
    <w:abstractNumId w:val="21"/>
  </w:num>
  <w:num w:numId="36">
    <w:abstractNumId w:val="38"/>
  </w:num>
  <w:num w:numId="37">
    <w:abstractNumId w:val="36"/>
  </w:num>
  <w:num w:numId="38">
    <w:abstractNumId w:val="11"/>
  </w:num>
  <w:num w:numId="39">
    <w:abstractNumId w:val="16"/>
  </w:num>
  <w:num w:numId="40">
    <w:abstractNumId w:val="15"/>
  </w:num>
  <w:numIdMacAtCleanup w:val="4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footnotePr>
    <w:footnote w:id="-1"/>
    <w:footnote w:id="0"/>
  </w:footnotePr>
  <w:endnotePr>
    <w:endnote w:id="-1"/>
    <w:endnote w:id="0"/>
  </w:endnotePr>
  <w:compat/>
  <w:rsids>
    <w:rsidRoot w:val="00FA6EA0"/>
    <w:rsid w:val="000114E2"/>
    <w:rsid w:val="00020D13"/>
    <w:rsid w:val="0002397D"/>
    <w:rsid w:val="00033F6E"/>
    <w:rsid w:val="00034C77"/>
    <w:rsid w:val="000378F8"/>
    <w:rsid w:val="00041A68"/>
    <w:rsid w:val="00056A46"/>
    <w:rsid w:val="00057BF0"/>
    <w:rsid w:val="000632B9"/>
    <w:rsid w:val="00067545"/>
    <w:rsid w:val="000734F4"/>
    <w:rsid w:val="00077112"/>
    <w:rsid w:val="00077E96"/>
    <w:rsid w:val="000878F3"/>
    <w:rsid w:val="00087A4C"/>
    <w:rsid w:val="000A101C"/>
    <w:rsid w:val="000A328B"/>
    <w:rsid w:val="000B2E8A"/>
    <w:rsid w:val="000B53B8"/>
    <w:rsid w:val="000C3877"/>
    <w:rsid w:val="000C60A4"/>
    <w:rsid w:val="000C6CCE"/>
    <w:rsid w:val="000D3C6E"/>
    <w:rsid w:val="000D677E"/>
    <w:rsid w:val="000E1314"/>
    <w:rsid w:val="000E725F"/>
    <w:rsid w:val="000F06EB"/>
    <w:rsid w:val="000F536A"/>
    <w:rsid w:val="0010780E"/>
    <w:rsid w:val="00120E86"/>
    <w:rsid w:val="00125A93"/>
    <w:rsid w:val="00130BCD"/>
    <w:rsid w:val="001453C8"/>
    <w:rsid w:val="001520E3"/>
    <w:rsid w:val="001560B1"/>
    <w:rsid w:val="00160B46"/>
    <w:rsid w:val="00163D04"/>
    <w:rsid w:val="00176887"/>
    <w:rsid w:val="001817AF"/>
    <w:rsid w:val="001822E1"/>
    <w:rsid w:val="00183812"/>
    <w:rsid w:val="001934F5"/>
    <w:rsid w:val="001A20F9"/>
    <w:rsid w:val="001B1574"/>
    <w:rsid w:val="001B2494"/>
    <w:rsid w:val="001B2D5A"/>
    <w:rsid w:val="001B3AE3"/>
    <w:rsid w:val="001B6FC4"/>
    <w:rsid w:val="001B7AAA"/>
    <w:rsid w:val="001C3895"/>
    <w:rsid w:val="001C4D69"/>
    <w:rsid w:val="001C5B94"/>
    <w:rsid w:val="001C5CA7"/>
    <w:rsid w:val="001C73B1"/>
    <w:rsid w:val="001D5F65"/>
    <w:rsid w:val="001D7892"/>
    <w:rsid w:val="001E23B6"/>
    <w:rsid w:val="001E6B91"/>
    <w:rsid w:val="001E7D63"/>
    <w:rsid w:val="001F3BBB"/>
    <w:rsid w:val="002011DA"/>
    <w:rsid w:val="00210157"/>
    <w:rsid w:val="00213BEC"/>
    <w:rsid w:val="00216268"/>
    <w:rsid w:val="00234D29"/>
    <w:rsid w:val="00240334"/>
    <w:rsid w:val="00240CFB"/>
    <w:rsid w:val="00241360"/>
    <w:rsid w:val="002462DF"/>
    <w:rsid w:val="00273C24"/>
    <w:rsid w:val="00280F9B"/>
    <w:rsid w:val="00284F5A"/>
    <w:rsid w:val="00290DF4"/>
    <w:rsid w:val="00294978"/>
    <w:rsid w:val="002A3AC0"/>
    <w:rsid w:val="002A3C6F"/>
    <w:rsid w:val="002B5EEC"/>
    <w:rsid w:val="002C3C77"/>
    <w:rsid w:val="002D2C50"/>
    <w:rsid w:val="002E3F76"/>
    <w:rsid w:val="002F767E"/>
    <w:rsid w:val="0030162B"/>
    <w:rsid w:val="0030236D"/>
    <w:rsid w:val="00302510"/>
    <w:rsid w:val="00303626"/>
    <w:rsid w:val="00312213"/>
    <w:rsid w:val="00320323"/>
    <w:rsid w:val="00320350"/>
    <w:rsid w:val="00331EA7"/>
    <w:rsid w:val="00335F07"/>
    <w:rsid w:val="0034285E"/>
    <w:rsid w:val="00342901"/>
    <w:rsid w:val="00347357"/>
    <w:rsid w:val="003538D0"/>
    <w:rsid w:val="003559FB"/>
    <w:rsid w:val="003626A0"/>
    <w:rsid w:val="003630DE"/>
    <w:rsid w:val="003665E0"/>
    <w:rsid w:val="00371527"/>
    <w:rsid w:val="00376290"/>
    <w:rsid w:val="003773A7"/>
    <w:rsid w:val="003834C0"/>
    <w:rsid w:val="00395E93"/>
    <w:rsid w:val="003A244F"/>
    <w:rsid w:val="003A2939"/>
    <w:rsid w:val="003A2BA5"/>
    <w:rsid w:val="003A358D"/>
    <w:rsid w:val="003A3C75"/>
    <w:rsid w:val="003A6685"/>
    <w:rsid w:val="003B2847"/>
    <w:rsid w:val="003B78E1"/>
    <w:rsid w:val="003B7A9D"/>
    <w:rsid w:val="003D2040"/>
    <w:rsid w:val="003E44DB"/>
    <w:rsid w:val="003E68AB"/>
    <w:rsid w:val="003F4289"/>
    <w:rsid w:val="003F6A6C"/>
    <w:rsid w:val="004015B2"/>
    <w:rsid w:val="004157E0"/>
    <w:rsid w:val="004171F4"/>
    <w:rsid w:val="0041781D"/>
    <w:rsid w:val="004204BA"/>
    <w:rsid w:val="00422BB1"/>
    <w:rsid w:val="0042409E"/>
    <w:rsid w:val="004324EE"/>
    <w:rsid w:val="0043392D"/>
    <w:rsid w:val="004344A0"/>
    <w:rsid w:val="00437C17"/>
    <w:rsid w:val="004429ED"/>
    <w:rsid w:val="00443D5D"/>
    <w:rsid w:val="00455678"/>
    <w:rsid w:val="004610A0"/>
    <w:rsid w:val="0046261B"/>
    <w:rsid w:val="00470617"/>
    <w:rsid w:val="004714F7"/>
    <w:rsid w:val="004759EB"/>
    <w:rsid w:val="00475E16"/>
    <w:rsid w:val="004823EE"/>
    <w:rsid w:val="00497915"/>
    <w:rsid w:val="004A3569"/>
    <w:rsid w:val="004A69A0"/>
    <w:rsid w:val="004B79CB"/>
    <w:rsid w:val="004C66FC"/>
    <w:rsid w:val="004D247D"/>
    <w:rsid w:val="004D3FF9"/>
    <w:rsid w:val="004E5673"/>
    <w:rsid w:val="004E5711"/>
    <w:rsid w:val="004F088C"/>
    <w:rsid w:val="004F557A"/>
    <w:rsid w:val="004F7C2E"/>
    <w:rsid w:val="00502083"/>
    <w:rsid w:val="005113C5"/>
    <w:rsid w:val="00516DD8"/>
    <w:rsid w:val="005221FF"/>
    <w:rsid w:val="005244B8"/>
    <w:rsid w:val="005248A9"/>
    <w:rsid w:val="005251AA"/>
    <w:rsid w:val="0053007F"/>
    <w:rsid w:val="00533300"/>
    <w:rsid w:val="005351FF"/>
    <w:rsid w:val="00535B99"/>
    <w:rsid w:val="00537C83"/>
    <w:rsid w:val="00542185"/>
    <w:rsid w:val="00542A42"/>
    <w:rsid w:val="00550969"/>
    <w:rsid w:val="005606AD"/>
    <w:rsid w:val="00563A50"/>
    <w:rsid w:val="00565C57"/>
    <w:rsid w:val="0057073A"/>
    <w:rsid w:val="0057487F"/>
    <w:rsid w:val="00575AA3"/>
    <w:rsid w:val="00591019"/>
    <w:rsid w:val="00592C6E"/>
    <w:rsid w:val="0059553B"/>
    <w:rsid w:val="005968EC"/>
    <w:rsid w:val="005A3FDD"/>
    <w:rsid w:val="005A5E62"/>
    <w:rsid w:val="005B1AF1"/>
    <w:rsid w:val="005B1FAF"/>
    <w:rsid w:val="005C0397"/>
    <w:rsid w:val="005C4A2E"/>
    <w:rsid w:val="005C7B9E"/>
    <w:rsid w:val="005C7D2E"/>
    <w:rsid w:val="005D2700"/>
    <w:rsid w:val="005D6934"/>
    <w:rsid w:val="005D6AC9"/>
    <w:rsid w:val="005E1A76"/>
    <w:rsid w:val="005F1E00"/>
    <w:rsid w:val="00601BA7"/>
    <w:rsid w:val="0060610F"/>
    <w:rsid w:val="0062133B"/>
    <w:rsid w:val="0062429A"/>
    <w:rsid w:val="0062599F"/>
    <w:rsid w:val="006316ED"/>
    <w:rsid w:val="00632A5D"/>
    <w:rsid w:val="0064145C"/>
    <w:rsid w:val="006436B9"/>
    <w:rsid w:val="0064643D"/>
    <w:rsid w:val="006464E9"/>
    <w:rsid w:val="006672B0"/>
    <w:rsid w:val="00677F6D"/>
    <w:rsid w:val="006932F8"/>
    <w:rsid w:val="00696321"/>
    <w:rsid w:val="006A0645"/>
    <w:rsid w:val="006A3C11"/>
    <w:rsid w:val="006A7365"/>
    <w:rsid w:val="006A7885"/>
    <w:rsid w:val="006B03CC"/>
    <w:rsid w:val="006B0781"/>
    <w:rsid w:val="006C3900"/>
    <w:rsid w:val="006C3BCC"/>
    <w:rsid w:val="006C3C92"/>
    <w:rsid w:val="006D03B9"/>
    <w:rsid w:val="006D2516"/>
    <w:rsid w:val="006D53D3"/>
    <w:rsid w:val="006E2893"/>
    <w:rsid w:val="006F1033"/>
    <w:rsid w:val="006F1DE0"/>
    <w:rsid w:val="006F33CC"/>
    <w:rsid w:val="006F427D"/>
    <w:rsid w:val="006F4FE0"/>
    <w:rsid w:val="006F56D2"/>
    <w:rsid w:val="006F7B62"/>
    <w:rsid w:val="00700091"/>
    <w:rsid w:val="00700AE9"/>
    <w:rsid w:val="007054F9"/>
    <w:rsid w:val="00721E29"/>
    <w:rsid w:val="007305BE"/>
    <w:rsid w:val="0073071F"/>
    <w:rsid w:val="00730E54"/>
    <w:rsid w:val="007344C8"/>
    <w:rsid w:val="00734F00"/>
    <w:rsid w:val="00736EC4"/>
    <w:rsid w:val="00737B2B"/>
    <w:rsid w:val="007426D5"/>
    <w:rsid w:val="007428A3"/>
    <w:rsid w:val="00744687"/>
    <w:rsid w:val="00746274"/>
    <w:rsid w:val="00746509"/>
    <w:rsid w:val="00753ED8"/>
    <w:rsid w:val="00762C4E"/>
    <w:rsid w:val="00762E4D"/>
    <w:rsid w:val="0079121D"/>
    <w:rsid w:val="00792007"/>
    <w:rsid w:val="00793462"/>
    <w:rsid w:val="007951D2"/>
    <w:rsid w:val="007A143D"/>
    <w:rsid w:val="007A175F"/>
    <w:rsid w:val="007A3EA7"/>
    <w:rsid w:val="007A74D8"/>
    <w:rsid w:val="007B6C87"/>
    <w:rsid w:val="007C2104"/>
    <w:rsid w:val="007C5D07"/>
    <w:rsid w:val="007D298A"/>
    <w:rsid w:val="00806508"/>
    <w:rsid w:val="0080669E"/>
    <w:rsid w:val="00811667"/>
    <w:rsid w:val="00814071"/>
    <w:rsid w:val="00820DB5"/>
    <w:rsid w:val="00822CFD"/>
    <w:rsid w:val="008236D7"/>
    <w:rsid w:val="00823A21"/>
    <w:rsid w:val="0082408B"/>
    <w:rsid w:val="0082547F"/>
    <w:rsid w:val="0082763A"/>
    <w:rsid w:val="00837EA7"/>
    <w:rsid w:val="008402CB"/>
    <w:rsid w:val="00840761"/>
    <w:rsid w:val="00851058"/>
    <w:rsid w:val="00854C04"/>
    <w:rsid w:val="00857BFB"/>
    <w:rsid w:val="0086129E"/>
    <w:rsid w:val="008619A3"/>
    <w:rsid w:val="00875650"/>
    <w:rsid w:val="00876AA2"/>
    <w:rsid w:val="00880826"/>
    <w:rsid w:val="008841CD"/>
    <w:rsid w:val="00887DAF"/>
    <w:rsid w:val="00890F52"/>
    <w:rsid w:val="008A017D"/>
    <w:rsid w:val="008B18FF"/>
    <w:rsid w:val="008B1DD6"/>
    <w:rsid w:val="008B47BC"/>
    <w:rsid w:val="008B7ADA"/>
    <w:rsid w:val="008B7F5E"/>
    <w:rsid w:val="008E41EA"/>
    <w:rsid w:val="008E68E0"/>
    <w:rsid w:val="008E7A7F"/>
    <w:rsid w:val="008F1BFA"/>
    <w:rsid w:val="008F49F9"/>
    <w:rsid w:val="008F7F93"/>
    <w:rsid w:val="00900A2B"/>
    <w:rsid w:val="00902724"/>
    <w:rsid w:val="0090414C"/>
    <w:rsid w:val="009050E0"/>
    <w:rsid w:val="00905F38"/>
    <w:rsid w:val="00907AC4"/>
    <w:rsid w:val="009101C2"/>
    <w:rsid w:val="00911154"/>
    <w:rsid w:val="00911735"/>
    <w:rsid w:val="00911E5E"/>
    <w:rsid w:val="009168B7"/>
    <w:rsid w:val="00922411"/>
    <w:rsid w:val="0093638D"/>
    <w:rsid w:val="00936F4D"/>
    <w:rsid w:val="00937951"/>
    <w:rsid w:val="00940C69"/>
    <w:rsid w:val="00941D2A"/>
    <w:rsid w:val="0095148A"/>
    <w:rsid w:val="00953DEE"/>
    <w:rsid w:val="00961EC4"/>
    <w:rsid w:val="009644AF"/>
    <w:rsid w:val="00970F04"/>
    <w:rsid w:val="00975232"/>
    <w:rsid w:val="009845C2"/>
    <w:rsid w:val="00984745"/>
    <w:rsid w:val="00987E99"/>
    <w:rsid w:val="00995F3C"/>
    <w:rsid w:val="009B451C"/>
    <w:rsid w:val="009B4731"/>
    <w:rsid w:val="009C384A"/>
    <w:rsid w:val="009C49FE"/>
    <w:rsid w:val="009D169A"/>
    <w:rsid w:val="009D1E92"/>
    <w:rsid w:val="009D3D4F"/>
    <w:rsid w:val="009D4CE7"/>
    <w:rsid w:val="009D5791"/>
    <w:rsid w:val="009D672D"/>
    <w:rsid w:val="009D74DA"/>
    <w:rsid w:val="009E4DAB"/>
    <w:rsid w:val="009E6A89"/>
    <w:rsid w:val="009F43C9"/>
    <w:rsid w:val="009F6ECC"/>
    <w:rsid w:val="00A01D2F"/>
    <w:rsid w:val="00A069C6"/>
    <w:rsid w:val="00A149F4"/>
    <w:rsid w:val="00A16C95"/>
    <w:rsid w:val="00A17C74"/>
    <w:rsid w:val="00A2333B"/>
    <w:rsid w:val="00A23434"/>
    <w:rsid w:val="00A261D8"/>
    <w:rsid w:val="00A26A3B"/>
    <w:rsid w:val="00A27C66"/>
    <w:rsid w:val="00A3252B"/>
    <w:rsid w:val="00A329C4"/>
    <w:rsid w:val="00A40898"/>
    <w:rsid w:val="00A447A2"/>
    <w:rsid w:val="00A4750B"/>
    <w:rsid w:val="00A52A6B"/>
    <w:rsid w:val="00A632CD"/>
    <w:rsid w:val="00A66A03"/>
    <w:rsid w:val="00A82C84"/>
    <w:rsid w:val="00A864E2"/>
    <w:rsid w:val="00A8725E"/>
    <w:rsid w:val="00A9164C"/>
    <w:rsid w:val="00A96EF3"/>
    <w:rsid w:val="00A96F6B"/>
    <w:rsid w:val="00AA32EA"/>
    <w:rsid w:val="00AA4106"/>
    <w:rsid w:val="00AA4D7D"/>
    <w:rsid w:val="00AA5B1B"/>
    <w:rsid w:val="00AA7183"/>
    <w:rsid w:val="00AC0C05"/>
    <w:rsid w:val="00AC2E78"/>
    <w:rsid w:val="00AC2F01"/>
    <w:rsid w:val="00AC389A"/>
    <w:rsid w:val="00AC7FFC"/>
    <w:rsid w:val="00AE3574"/>
    <w:rsid w:val="00AE55A7"/>
    <w:rsid w:val="00AE5BCC"/>
    <w:rsid w:val="00AF1E4B"/>
    <w:rsid w:val="00AF2857"/>
    <w:rsid w:val="00AF3957"/>
    <w:rsid w:val="00B032F2"/>
    <w:rsid w:val="00B11547"/>
    <w:rsid w:val="00B11579"/>
    <w:rsid w:val="00B231FB"/>
    <w:rsid w:val="00B233CD"/>
    <w:rsid w:val="00B2665B"/>
    <w:rsid w:val="00B26A20"/>
    <w:rsid w:val="00B26A40"/>
    <w:rsid w:val="00B26EE4"/>
    <w:rsid w:val="00B27E3C"/>
    <w:rsid w:val="00B30E87"/>
    <w:rsid w:val="00B31EF8"/>
    <w:rsid w:val="00B4098E"/>
    <w:rsid w:val="00B40AF5"/>
    <w:rsid w:val="00B456DB"/>
    <w:rsid w:val="00B56759"/>
    <w:rsid w:val="00B56F41"/>
    <w:rsid w:val="00B574AB"/>
    <w:rsid w:val="00B5778E"/>
    <w:rsid w:val="00B6574E"/>
    <w:rsid w:val="00B66B0A"/>
    <w:rsid w:val="00B7209E"/>
    <w:rsid w:val="00B7479E"/>
    <w:rsid w:val="00B8284B"/>
    <w:rsid w:val="00B83198"/>
    <w:rsid w:val="00B914B5"/>
    <w:rsid w:val="00B92F01"/>
    <w:rsid w:val="00BA17F2"/>
    <w:rsid w:val="00BA3E4D"/>
    <w:rsid w:val="00BB0389"/>
    <w:rsid w:val="00BB5DB3"/>
    <w:rsid w:val="00BC094D"/>
    <w:rsid w:val="00BC0EF7"/>
    <w:rsid w:val="00BC1D52"/>
    <w:rsid w:val="00BD1C1E"/>
    <w:rsid w:val="00BD4E16"/>
    <w:rsid w:val="00BF1F01"/>
    <w:rsid w:val="00BF6D83"/>
    <w:rsid w:val="00C05426"/>
    <w:rsid w:val="00C22CCC"/>
    <w:rsid w:val="00C23494"/>
    <w:rsid w:val="00C248C9"/>
    <w:rsid w:val="00C3071D"/>
    <w:rsid w:val="00C318D9"/>
    <w:rsid w:val="00C33697"/>
    <w:rsid w:val="00C3529D"/>
    <w:rsid w:val="00C42197"/>
    <w:rsid w:val="00C4751C"/>
    <w:rsid w:val="00C50E75"/>
    <w:rsid w:val="00C5111E"/>
    <w:rsid w:val="00C52FA2"/>
    <w:rsid w:val="00C56966"/>
    <w:rsid w:val="00C75603"/>
    <w:rsid w:val="00C83406"/>
    <w:rsid w:val="00C84B61"/>
    <w:rsid w:val="00C84CC5"/>
    <w:rsid w:val="00C867DC"/>
    <w:rsid w:val="00C876F3"/>
    <w:rsid w:val="00C91EE3"/>
    <w:rsid w:val="00C950A1"/>
    <w:rsid w:val="00C961C3"/>
    <w:rsid w:val="00CA4239"/>
    <w:rsid w:val="00CB2224"/>
    <w:rsid w:val="00CB3A94"/>
    <w:rsid w:val="00CB639B"/>
    <w:rsid w:val="00CB732F"/>
    <w:rsid w:val="00CC7BB3"/>
    <w:rsid w:val="00CD3F34"/>
    <w:rsid w:val="00CD42F7"/>
    <w:rsid w:val="00CD4AA3"/>
    <w:rsid w:val="00CE242F"/>
    <w:rsid w:val="00CE7629"/>
    <w:rsid w:val="00CF0E5F"/>
    <w:rsid w:val="00CF1DA2"/>
    <w:rsid w:val="00CF30C8"/>
    <w:rsid w:val="00CF362B"/>
    <w:rsid w:val="00CF4F8C"/>
    <w:rsid w:val="00CF53B2"/>
    <w:rsid w:val="00CF7973"/>
    <w:rsid w:val="00D01FF8"/>
    <w:rsid w:val="00D02D1E"/>
    <w:rsid w:val="00D12766"/>
    <w:rsid w:val="00D15265"/>
    <w:rsid w:val="00D177C3"/>
    <w:rsid w:val="00D30F86"/>
    <w:rsid w:val="00D33C86"/>
    <w:rsid w:val="00D40D5F"/>
    <w:rsid w:val="00D41798"/>
    <w:rsid w:val="00D50823"/>
    <w:rsid w:val="00D50F64"/>
    <w:rsid w:val="00D6277A"/>
    <w:rsid w:val="00D63420"/>
    <w:rsid w:val="00D64696"/>
    <w:rsid w:val="00D6622C"/>
    <w:rsid w:val="00D71ABC"/>
    <w:rsid w:val="00D75126"/>
    <w:rsid w:val="00D8071A"/>
    <w:rsid w:val="00D8102D"/>
    <w:rsid w:val="00D81F02"/>
    <w:rsid w:val="00D823A5"/>
    <w:rsid w:val="00D94A9F"/>
    <w:rsid w:val="00DA4A7D"/>
    <w:rsid w:val="00DB3FFB"/>
    <w:rsid w:val="00DB4376"/>
    <w:rsid w:val="00DB5419"/>
    <w:rsid w:val="00DC0BA1"/>
    <w:rsid w:val="00DC1D5C"/>
    <w:rsid w:val="00DC2283"/>
    <w:rsid w:val="00DF0714"/>
    <w:rsid w:val="00E00A30"/>
    <w:rsid w:val="00E01364"/>
    <w:rsid w:val="00E062B2"/>
    <w:rsid w:val="00E10127"/>
    <w:rsid w:val="00E11676"/>
    <w:rsid w:val="00E12824"/>
    <w:rsid w:val="00E13A1D"/>
    <w:rsid w:val="00E170C6"/>
    <w:rsid w:val="00E1743D"/>
    <w:rsid w:val="00E25D36"/>
    <w:rsid w:val="00E44879"/>
    <w:rsid w:val="00E569F5"/>
    <w:rsid w:val="00E57DF5"/>
    <w:rsid w:val="00E63DC0"/>
    <w:rsid w:val="00E648C0"/>
    <w:rsid w:val="00E70EF6"/>
    <w:rsid w:val="00E71650"/>
    <w:rsid w:val="00E76662"/>
    <w:rsid w:val="00E804A0"/>
    <w:rsid w:val="00E81A77"/>
    <w:rsid w:val="00E82F26"/>
    <w:rsid w:val="00E83B5A"/>
    <w:rsid w:val="00E84AA9"/>
    <w:rsid w:val="00E852A4"/>
    <w:rsid w:val="00E85386"/>
    <w:rsid w:val="00E85858"/>
    <w:rsid w:val="00E90164"/>
    <w:rsid w:val="00E92F3C"/>
    <w:rsid w:val="00E930C6"/>
    <w:rsid w:val="00E947E5"/>
    <w:rsid w:val="00E97AB0"/>
    <w:rsid w:val="00EA5118"/>
    <w:rsid w:val="00EA758E"/>
    <w:rsid w:val="00EB288E"/>
    <w:rsid w:val="00EC5F8C"/>
    <w:rsid w:val="00ED6177"/>
    <w:rsid w:val="00ED79C3"/>
    <w:rsid w:val="00EF12AC"/>
    <w:rsid w:val="00EF3F3C"/>
    <w:rsid w:val="00F00820"/>
    <w:rsid w:val="00F00D60"/>
    <w:rsid w:val="00F01B6A"/>
    <w:rsid w:val="00F02A68"/>
    <w:rsid w:val="00F04914"/>
    <w:rsid w:val="00F12B17"/>
    <w:rsid w:val="00F13FDE"/>
    <w:rsid w:val="00F20927"/>
    <w:rsid w:val="00F315BB"/>
    <w:rsid w:val="00F346BB"/>
    <w:rsid w:val="00F35990"/>
    <w:rsid w:val="00F36CEB"/>
    <w:rsid w:val="00F36FAD"/>
    <w:rsid w:val="00F42ED3"/>
    <w:rsid w:val="00F45628"/>
    <w:rsid w:val="00F468EC"/>
    <w:rsid w:val="00F53884"/>
    <w:rsid w:val="00F53A9E"/>
    <w:rsid w:val="00F5506E"/>
    <w:rsid w:val="00F55B77"/>
    <w:rsid w:val="00F56DE1"/>
    <w:rsid w:val="00F60D15"/>
    <w:rsid w:val="00F62CEF"/>
    <w:rsid w:val="00F732BD"/>
    <w:rsid w:val="00F74EB2"/>
    <w:rsid w:val="00F76D99"/>
    <w:rsid w:val="00F829B1"/>
    <w:rsid w:val="00F90860"/>
    <w:rsid w:val="00FA4052"/>
    <w:rsid w:val="00FA697B"/>
    <w:rsid w:val="00FA6EA0"/>
    <w:rsid w:val="00FB2AD6"/>
    <w:rsid w:val="00FB420E"/>
    <w:rsid w:val="00FB53F8"/>
    <w:rsid w:val="00FC3151"/>
    <w:rsid w:val="00FC4AA0"/>
    <w:rsid w:val="00FC7B24"/>
    <w:rsid w:val="00FD375E"/>
    <w:rsid w:val="00FD39CD"/>
    <w:rsid w:val="00FD5D91"/>
    <w:rsid w:val="00FE311E"/>
    <w:rsid w:val="00FF244A"/>
    <w:rsid w:val="00FF4EAD"/>
    <w:rsid w:val="00FF5AC8"/>
    <w:rsid w:val="00FF7E32"/>
  </w:rsids>
  <m:mathPr>
    <m:mathFont m:val="Cambria Math"/>
    <m:brkBin m:val="before"/>
    <m:brkBinSub m:val="--"/>
    <m:smallFrac m:val="off"/>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bg-BG" w:eastAsia="bg-BG"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6B91"/>
    <w:rPr>
      <w:rFonts w:ascii="Times New Roman" w:eastAsia="Times New Roman" w:hAnsi="Times New Roman"/>
      <w:sz w:val="28"/>
      <w:szCs w:val="24"/>
      <w:lang w:val="en-GB" w:eastAsia="en-US"/>
    </w:rPr>
  </w:style>
  <w:style w:type="paragraph" w:styleId="1">
    <w:name w:val="heading 1"/>
    <w:basedOn w:val="a"/>
    <w:next w:val="a"/>
    <w:link w:val="10"/>
    <w:uiPriority w:val="99"/>
    <w:qFormat/>
    <w:rsid w:val="001E6B91"/>
    <w:pPr>
      <w:keepNext/>
      <w:spacing w:after="240"/>
      <w:ind w:left="57" w:right="-57"/>
      <w:jc w:val="center"/>
      <w:outlineLvl w:val="0"/>
    </w:pPr>
    <w:rPr>
      <w:i/>
      <w:sz w:val="24"/>
      <w:szCs w:val="20"/>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uiPriority w:val="99"/>
    <w:locked/>
    <w:rsid w:val="001E6B91"/>
    <w:rPr>
      <w:rFonts w:ascii="Times New Roman" w:hAnsi="Times New Roman" w:cs="Times New Roman"/>
      <w:i/>
      <w:sz w:val="20"/>
      <w:szCs w:val="20"/>
      <w:lang w:val="bg-BG"/>
    </w:rPr>
  </w:style>
  <w:style w:type="paragraph" w:styleId="a3">
    <w:name w:val="Balloon Text"/>
    <w:basedOn w:val="a"/>
    <w:link w:val="a4"/>
    <w:uiPriority w:val="99"/>
    <w:semiHidden/>
    <w:rsid w:val="001E6B91"/>
    <w:rPr>
      <w:rFonts w:ascii="Tahoma" w:hAnsi="Tahoma" w:cs="Tahoma"/>
      <w:sz w:val="16"/>
      <w:szCs w:val="16"/>
    </w:rPr>
  </w:style>
  <w:style w:type="character" w:customStyle="1" w:styleId="a4">
    <w:name w:val="Изнесен текст Знак"/>
    <w:link w:val="a3"/>
    <w:uiPriority w:val="99"/>
    <w:semiHidden/>
    <w:locked/>
    <w:rsid w:val="001E6B91"/>
    <w:rPr>
      <w:rFonts w:ascii="Tahoma" w:hAnsi="Tahoma" w:cs="Tahoma"/>
      <w:sz w:val="16"/>
      <w:szCs w:val="16"/>
      <w:lang w:val="en-GB"/>
    </w:rPr>
  </w:style>
  <w:style w:type="paragraph" w:styleId="a5">
    <w:name w:val="List Paragraph"/>
    <w:basedOn w:val="a"/>
    <w:uiPriority w:val="99"/>
    <w:qFormat/>
    <w:rsid w:val="001E6B91"/>
    <w:pPr>
      <w:spacing w:after="200" w:line="276" w:lineRule="auto"/>
      <w:ind w:left="720"/>
      <w:contextualSpacing/>
    </w:pPr>
    <w:rPr>
      <w:rFonts w:ascii="Calibri" w:hAnsi="Calibri" w:cs="Calibri"/>
      <w:sz w:val="22"/>
      <w:szCs w:val="22"/>
      <w:lang w:val="en-US"/>
    </w:rPr>
  </w:style>
  <w:style w:type="table" w:styleId="a6">
    <w:name w:val="Table Grid"/>
    <w:basedOn w:val="a1"/>
    <w:uiPriority w:val="99"/>
    <w:rsid w:val="00F12B17"/>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uiPriority w:val="99"/>
    <w:rsid w:val="00FB53F8"/>
    <w:pPr>
      <w:tabs>
        <w:tab w:val="center" w:pos="4680"/>
        <w:tab w:val="right" w:pos="9360"/>
      </w:tabs>
    </w:pPr>
  </w:style>
  <w:style w:type="character" w:customStyle="1" w:styleId="a8">
    <w:name w:val="Горен колонтитул Знак"/>
    <w:link w:val="a7"/>
    <w:uiPriority w:val="99"/>
    <w:locked/>
    <w:rsid w:val="00FB53F8"/>
    <w:rPr>
      <w:rFonts w:ascii="Times New Roman" w:hAnsi="Times New Roman" w:cs="Times New Roman"/>
      <w:sz w:val="24"/>
      <w:szCs w:val="24"/>
      <w:lang w:val="en-GB"/>
    </w:rPr>
  </w:style>
  <w:style w:type="paragraph" w:styleId="a9">
    <w:name w:val="footer"/>
    <w:basedOn w:val="a"/>
    <w:link w:val="aa"/>
    <w:uiPriority w:val="99"/>
    <w:rsid w:val="00FB53F8"/>
    <w:pPr>
      <w:tabs>
        <w:tab w:val="center" w:pos="4680"/>
        <w:tab w:val="right" w:pos="9360"/>
      </w:tabs>
    </w:pPr>
  </w:style>
  <w:style w:type="character" w:customStyle="1" w:styleId="aa">
    <w:name w:val="Долен колонтитул Знак"/>
    <w:link w:val="a9"/>
    <w:uiPriority w:val="99"/>
    <w:locked/>
    <w:rsid w:val="00FB53F8"/>
    <w:rPr>
      <w:rFonts w:ascii="Times New Roman" w:hAnsi="Times New Roman" w:cs="Times New Roman"/>
      <w:sz w:val="24"/>
      <w:szCs w:val="24"/>
      <w:lang w:val="en-GB"/>
    </w:rPr>
  </w:style>
  <w:style w:type="character" w:styleId="ab">
    <w:name w:val="Hyperlink"/>
    <w:uiPriority w:val="99"/>
    <w:rsid w:val="0034285E"/>
    <w:rPr>
      <w:rFonts w:cs="Times New Roman"/>
      <w:color w:val="0000FF"/>
      <w:u w:val="single"/>
    </w:rPr>
  </w:style>
  <w:style w:type="character" w:styleId="ac">
    <w:name w:val="FollowedHyperlink"/>
    <w:uiPriority w:val="99"/>
    <w:semiHidden/>
    <w:rsid w:val="0034285E"/>
    <w:rPr>
      <w:rFonts w:cs="Times New Roman"/>
      <w:color w:val="800080"/>
      <w:u w:val="single"/>
    </w:rPr>
  </w:style>
  <w:style w:type="paragraph" w:customStyle="1" w:styleId="font5">
    <w:name w:val="font5"/>
    <w:basedOn w:val="a"/>
    <w:uiPriority w:val="99"/>
    <w:rsid w:val="0034285E"/>
    <w:pPr>
      <w:spacing w:before="100" w:beforeAutospacing="1" w:after="100" w:afterAutospacing="1"/>
    </w:pPr>
    <w:rPr>
      <w:color w:val="000000"/>
      <w:sz w:val="20"/>
      <w:szCs w:val="20"/>
      <w:lang w:val="bg-BG" w:eastAsia="bg-BG"/>
    </w:rPr>
  </w:style>
  <w:style w:type="paragraph" w:customStyle="1" w:styleId="font6">
    <w:name w:val="font6"/>
    <w:basedOn w:val="a"/>
    <w:uiPriority w:val="99"/>
    <w:rsid w:val="0034285E"/>
    <w:pPr>
      <w:spacing w:before="100" w:beforeAutospacing="1" w:after="100" w:afterAutospacing="1"/>
    </w:pPr>
    <w:rPr>
      <w:i/>
      <w:iCs/>
      <w:color w:val="000000"/>
      <w:sz w:val="20"/>
      <w:szCs w:val="20"/>
      <w:lang w:val="bg-BG" w:eastAsia="bg-BG"/>
    </w:rPr>
  </w:style>
  <w:style w:type="paragraph" w:customStyle="1" w:styleId="xl65">
    <w:name w:val="xl65"/>
    <w:basedOn w:val="a"/>
    <w:uiPriority w:val="99"/>
    <w:rsid w:val="0034285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lang w:val="bg-BG" w:eastAsia="bg-BG"/>
    </w:rPr>
  </w:style>
  <w:style w:type="paragraph" w:customStyle="1" w:styleId="xl66">
    <w:name w:val="xl66"/>
    <w:basedOn w:val="a"/>
    <w:uiPriority w:val="99"/>
    <w:rsid w:val="0034285E"/>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lang w:val="bg-BG" w:eastAsia="bg-BG"/>
    </w:rPr>
  </w:style>
  <w:style w:type="paragraph" w:customStyle="1" w:styleId="xl67">
    <w:name w:val="xl67"/>
    <w:basedOn w:val="a"/>
    <w:uiPriority w:val="99"/>
    <w:rsid w:val="0034285E"/>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lang w:val="bg-BG" w:eastAsia="bg-BG"/>
    </w:rPr>
  </w:style>
  <w:style w:type="paragraph" w:customStyle="1" w:styleId="xl68">
    <w:name w:val="xl68"/>
    <w:basedOn w:val="a"/>
    <w:uiPriority w:val="99"/>
    <w:rsid w:val="0034285E"/>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lang w:val="bg-BG" w:eastAsia="bg-BG"/>
    </w:rPr>
  </w:style>
  <w:style w:type="paragraph" w:customStyle="1" w:styleId="xl69">
    <w:name w:val="xl69"/>
    <w:basedOn w:val="a"/>
    <w:uiPriority w:val="99"/>
    <w:rsid w:val="0034285E"/>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lang w:val="bg-BG" w:eastAsia="bg-BG"/>
    </w:rPr>
  </w:style>
  <w:style w:type="paragraph" w:customStyle="1" w:styleId="xl70">
    <w:name w:val="xl70"/>
    <w:basedOn w:val="a"/>
    <w:uiPriority w:val="99"/>
    <w:rsid w:val="0034285E"/>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lang w:val="bg-BG" w:eastAsia="bg-BG"/>
    </w:rPr>
  </w:style>
  <w:style w:type="paragraph" w:customStyle="1" w:styleId="xl71">
    <w:name w:val="xl71"/>
    <w:basedOn w:val="a"/>
    <w:uiPriority w:val="99"/>
    <w:rsid w:val="0034285E"/>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sz w:val="20"/>
      <w:szCs w:val="20"/>
      <w:lang w:val="bg-BG" w:eastAsia="bg-BG"/>
    </w:rPr>
  </w:style>
  <w:style w:type="paragraph" w:customStyle="1" w:styleId="xl72">
    <w:name w:val="xl72"/>
    <w:basedOn w:val="a"/>
    <w:uiPriority w:val="99"/>
    <w:rsid w:val="0034285E"/>
    <w:pPr>
      <w:pBdr>
        <w:left w:val="single" w:sz="4" w:space="0" w:color="auto"/>
        <w:right w:val="single" w:sz="4" w:space="0" w:color="auto"/>
      </w:pBdr>
      <w:spacing w:before="100" w:beforeAutospacing="1" w:after="100" w:afterAutospacing="1"/>
      <w:jc w:val="center"/>
      <w:textAlignment w:val="center"/>
    </w:pPr>
    <w:rPr>
      <w:sz w:val="20"/>
      <w:szCs w:val="20"/>
      <w:lang w:val="bg-BG" w:eastAsia="bg-BG"/>
    </w:rPr>
  </w:style>
  <w:style w:type="paragraph" w:customStyle="1" w:styleId="xl73">
    <w:name w:val="xl73"/>
    <w:basedOn w:val="a"/>
    <w:uiPriority w:val="99"/>
    <w:rsid w:val="0034285E"/>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color w:val="000000"/>
      <w:sz w:val="20"/>
      <w:szCs w:val="20"/>
      <w:lang w:val="bg-BG" w:eastAsia="bg-BG"/>
    </w:rPr>
  </w:style>
  <w:style w:type="paragraph" w:customStyle="1" w:styleId="xl74">
    <w:name w:val="xl74"/>
    <w:basedOn w:val="a"/>
    <w:uiPriority w:val="99"/>
    <w:rsid w:val="0034285E"/>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color w:val="000000"/>
      <w:sz w:val="20"/>
      <w:szCs w:val="20"/>
      <w:lang w:val="bg-BG" w:eastAsia="bg-BG"/>
    </w:rPr>
  </w:style>
  <w:style w:type="paragraph" w:customStyle="1" w:styleId="xl75">
    <w:name w:val="xl75"/>
    <w:basedOn w:val="a"/>
    <w:uiPriority w:val="99"/>
    <w:rsid w:val="0034285E"/>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color w:val="000000"/>
      <w:sz w:val="20"/>
      <w:szCs w:val="20"/>
      <w:lang w:val="bg-BG" w:eastAsia="bg-BG"/>
    </w:rPr>
  </w:style>
  <w:style w:type="paragraph" w:customStyle="1" w:styleId="xl76">
    <w:name w:val="xl76"/>
    <w:basedOn w:val="a"/>
    <w:uiPriority w:val="99"/>
    <w:rsid w:val="0034285E"/>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lang w:val="bg-BG" w:eastAsia="bg-BG"/>
    </w:rPr>
  </w:style>
  <w:style w:type="paragraph" w:customStyle="1" w:styleId="xl77">
    <w:name w:val="xl77"/>
    <w:basedOn w:val="a"/>
    <w:uiPriority w:val="99"/>
    <w:rsid w:val="0034285E"/>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lang w:val="bg-BG" w:eastAsia="bg-BG"/>
    </w:rPr>
  </w:style>
  <w:style w:type="paragraph" w:customStyle="1" w:styleId="xl78">
    <w:name w:val="xl78"/>
    <w:basedOn w:val="a"/>
    <w:uiPriority w:val="99"/>
    <w:rsid w:val="0034285E"/>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lang w:val="bg-BG" w:eastAsia="bg-BG"/>
    </w:rPr>
  </w:style>
  <w:style w:type="paragraph" w:customStyle="1" w:styleId="xl79">
    <w:name w:val="xl79"/>
    <w:basedOn w:val="a"/>
    <w:uiPriority w:val="99"/>
    <w:rsid w:val="0034285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lang w:val="bg-BG" w:eastAsia="bg-BG"/>
    </w:rPr>
  </w:style>
  <w:style w:type="paragraph" w:customStyle="1" w:styleId="xl80">
    <w:name w:val="xl80"/>
    <w:basedOn w:val="a"/>
    <w:uiPriority w:val="99"/>
    <w:rsid w:val="0034285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lang w:val="bg-BG" w:eastAsia="bg-BG"/>
    </w:rPr>
  </w:style>
  <w:style w:type="paragraph" w:customStyle="1" w:styleId="xl81">
    <w:name w:val="xl81"/>
    <w:basedOn w:val="a"/>
    <w:uiPriority w:val="99"/>
    <w:rsid w:val="0034285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lang w:val="bg-BG" w:eastAsia="bg-BG"/>
    </w:rPr>
  </w:style>
  <w:style w:type="paragraph" w:customStyle="1" w:styleId="xl82">
    <w:name w:val="xl82"/>
    <w:basedOn w:val="a"/>
    <w:uiPriority w:val="99"/>
    <w:rsid w:val="0034285E"/>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color w:val="000000"/>
      <w:sz w:val="20"/>
      <w:szCs w:val="20"/>
      <w:lang w:val="bg-BG" w:eastAsia="bg-BG"/>
    </w:rPr>
  </w:style>
  <w:style w:type="paragraph" w:customStyle="1" w:styleId="xl83">
    <w:name w:val="xl83"/>
    <w:basedOn w:val="a"/>
    <w:uiPriority w:val="99"/>
    <w:rsid w:val="0034285E"/>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lang w:val="bg-BG" w:eastAsia="bg-BG"/>
    </w:rPr>
  </w:style>
  <w:style w:type="paragraph" w:customStyle="1" w:styleId="xl84">
    <w:name w:val="xl84"/>
    <w:basedOn w:val="a"/>
    <w:uiPriority w:val="99"/>
    <w:rsid w:val="0034285E"/>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sz w:val="20"/>
      <w:szCs w:val="20"/>
      <w:lang w:val="bg-BG" w:eastAsia="bg-BG"/>
    </w:rPr>
  </w:style>
  <w:style w:type="paragraph" w:customStyle="1" w:styleId="xl85">
    <w:name w:val="xl85"/>
    <w:basedOn w:val="a"/>
    <w:uiPriority w:val="99"/>
    <w:rsid w:val="0034285E"/>
    <w:pPr>
      <w:spacing w:before="100" w:beforeAutospacing="1" w:after="100" w:afterAutospacing="1"/>
      <w:jc w:val="center"/>
      <w:textAlignment w:val="center"/>
    </w:pPr>
    <w:rPr>
      <w:sz w:val="20"/>
      <w:szCs w:val="20"/>
      <w:lang w:val="bg-BG" w:eastAsia="bg-BG"/>
    </w:rPr>
  </w:style>
  <w:style w:type="paragraph" w:customStyle="1" w:styleId="xl86">
    <w:name w:val="xl86"/>
    <w:basedOn w:val="a"/>
    <w:uiPriority w:val="99"/>
    <w:rsid w:val="0034285E"/>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lang w:val="bg-BG" w:eastAsia="bg-BG"/>
    </w:rPr>
  </w:style>
  <w:style w:type="paragraph" w:customStyle="1" w:styleId="xl87">
    <w:name w:val="xl87"/>
    <w:basedOn w:val="a"/>
    <w:uiPriority w:val="99"/>
    <w:rsid w:val="0034285E"/>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lang w:val="bg-BG" w:eastAsia="bg-BG"/>
    </w:rPr>
  </w:style>
  <w:style w:type="paragraph" w:customStyle="1" w:styleId="xl88">
    <w:name w:val="xl88"/>
    <w:basedOn w:val="a"/>
    <w:uiPriority w:val="99"/>
    <w:rsid w:val="0034285E"/>
    <w:pPr>
      <w:pBdr>
        <w:bottom w:val="single" w:sz="8" w:space="0" w:color="auto"/>
      </w:pBdr>
      <w:spacing w:before="100" w:beforeAutospacing="1" w:after="100" w:afterAutospacing="1"/>
      <w:jc w:val="center"/>
      <w:textAlignment w:val="center"/>
    </w:pPr>
    <w:rPr>
      <w:sz w:val="20"/>
      <w:szCs w:val="20"/>
      <w:lang w:val="bg-BG" w:eastAsia="bg-BG"/>
    </w:rPr>
  </w:style>
  <w:style w:type="paragraph" w:customStyle="1" w:styleId="xl89">
    <w:name w:val="xl89"/>
    <w:basedOn w:val="a"/>
    <w:uiPriority w:val="99"/>
    <w:rsid w:val="0034285E"/>
    <w:pPr>
      <w:pBdr>
        <w:bottom w:val="single" w:sz="8" w:space="0" w:color="auto"/>
      </w:pBdr>
      <w:spacing w:before="100" w:beforeAutospacing="1" w:after="100" w:afterAutospacing="1"/>
    </w:pPr>
    <w:rPr>
      <w:color w:val="000000"/>
      <w:sz w:val="20"/>
      <w:szCs w:val="20"/>
      <w:lang w:val="bg-BG" w:eastAsia="bg-BG"/>
    </w:rPr>
  </w:style>
  <w:style w:type="paragraph" w:customStyle="1" w:styleId="xl90">
    <w:name w:val="xl90"/>
    <w:basedOn w:val="a"/>
    <w:uiPriority w:val="99"/>
    <w:rsid w:val="0034285E"/>
    <w:pPr>
      <w:pBdr>
        <w:top w:val="single" w:sz="8" w:space="0" w:color="auto"/>
        <w:bottom w:val="single" w:sz="4" w:space="0" w:color="auto"/>
        <w:right w:val="single" w:sz="4" w:space="0" w:color="auto"/>
      </w:pBdr>
      <w:spacing w:before="100" w:beforeAutospacing="1" w:after="100" w:afterAutospacing="1"/>
      <w:jc w:val="center"/>
      <w:textAlignment w:val="center"/>
    </w:pPr>
    <w:rPr>
      <w:sz w:val="20"/>
      <w:szCs w:val="20"/>
      <w:lang w:val="bg-BG" w:eastAsia="bg-BG"/>
    </w:rPr>
  </w:style>
  <w:style w:type="paragraph" w:customStyle="1" w:styleId="xl91">
    <w:name w:val="xl91"/>
    <w:basedOn w:val="a"/>
    <w:uiPriority w:val="99"/>
    <w:rsid w:val="0034285E"/>
    <w:pPr>
      <w:pBdr>
        <w:bottom w:val="single" w:sz="4" w:space="0" w:color="auto"/>
        <w:right w:val="single" w:sz="4" w:space="0" w:color="auto"/>
      </w:pBdr>
      <w:spacing w:before="100" w:beforeAutospacing="1" w:after="100" w:afterAutospacing="1"/>
      <w:jc w:val="center"/>
      <w:textAlignment w:val="center"/>
    </w:pPr>
    <w:rPr>
      <w:sz w:val="20"/>
      <w:szCs w:val="20"/>
      <w:lang w:val="bg-BG" w:eastAsia="bg-BG"/>
    </w:rPr>
  </w:style>
  <w:style w:type="paragraph" w:customStyle="1" w:styleId="xl92">
    <w:name w:val="xl92"/>
    <w:basedOn w:val="a"/>
    <w:uiPriority w:val="99"/>
    <w:rsid w:val="0034285E"/>
    <w:pPr>
      <w:pBdr>
        <w:bottom w:val="single" w:sz="8" w:space="0" w:color="auto"/>
        <w:right w:val="single" w:sz="4" w:space="0" w:color="auto"/>
      </w:pBdr>
      <w:spacing w:before="100" w:beforeAutospacing="1" w:after="100" w:afterAutospacing="1"/>
      <w:jc w:val="center"/>
      <w:textAlignment w:val="center"/>
    </w:pPr>
    <w:rPr>
      <w:sz w:val="20"/>
      <w:szCs w:val="20"/>
      <w:lang w:val="bg-BG" w:eastAsia="bg-BG"/>
    </w:rPr>
  </w:style>
  <w:style w:type="paragraph" w:customStyle="1" w:styleId="xl93">
    <w:name w:val="xl93"/>
    <w:basedOn w:val="a"/>
    <w:uiPriority w:val="99"/>
    <w:rsid w:val="0034285E"/>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sz w:val="20"/>
      <w:szCs w:val="20"/>
      <w:lang w:val="bg-BG" w:eastAsia="bg-BG"/>
    </w:rPr>
  </w:style>
  <w:style w:type="paragraph" w:customStyle="1" w:styleId="xl94">
    <w:name w:val="xl94"/>
    <w:basedOn w:val="a"/>
    <w:uiPriority w:val="99"/>
    <w:rsid w:val="0034285E"/>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sz w:val="20"/>
      <w:szCs w:val="20"/>
      <w:lang w:val="bg-BG" w:eastAsia="bg-BG"/>
    </w:rPr>
  </w:style>
  <w:style w:type="paragraph" w:customStyle="1" w:styleId="xl95">
    <w:name w:val="xl95"/>
    <w:basedOn w:val="a"/>
    <w:uiPriority w:val="99"/>
    <w:rsid w:val="0034285E"/>
    <w:pPr>
      <w:pBdr>
        <w:top w:val="single" w:sz="8" w:space="0" w:color="auto"/>
        <w:left w:val="single" w:sz="8" w:space="0" w:color="auto"/>
        <w:bottom w:val="single" w:sz="8" w:space="0" w:color="auto"/>
        <w:right w:val="single" w:sz="8" w:space="0" w:color="auto"/>
      </w:pBdr>
      <w:spacing w:before="100" w:beforeAutospacing="1" w:after="100" w:afterAutospacing="1"/>
      <w:jc w:val="center"/>
    </w:pPr>
    <w:rPr>
      <w:sz w:val="20"/>
      <w:szCs w:val="20"/>
      <w:lang w:val="bg-BG" w:eastAsia="bg-BG"/>
    </w:rPr>
  </w:style>
  <w:style w:type="paragraph" w:customStyle="1" w:styleId="xl96">
    <w:name w:val="xl96"/>
    <w:basedOn w:val="a"/>
    <w:uiPriority w:val="99"/>
    <w:rsid w:val="0034285E"/>
    <w:pPr>
      <w:pBdr>
        <w:top w:val="single" w:sz="8" w:space="0" w:color="auto"/>
        <w:bottom w:val="single" w:sz="8" w:space="0" w:color="auto"/>
      </w:pBdr>
      <w:spacing w:before="100" w:beforeAutospacing="1" w:after="100" w:afterAutospacing="1"/>
    </w:pPr>
    <w:rPr>
      <w:sz w:val="24"/>
      <w:lang w:val="bg-BG" w:eastAsia="bg-BG"/>
    </w:rPr>
  </w:style>
  <w:style w:type="paragraph" w:customStyle="1" w:styleId="xl97">
    <w:name w:val="xl97"/>
    <w:basedOn w:val="a"/>
    <w:uiPriority w:val="99"/>
    <w:rsid w:val="0034285E"/>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jc w:val="center"/>
      <w:textAlignment w:val="center"/>
    </w:pPr>
    <w:rPr>
      <w:color w:val="000000"/>
      <w:sz w:val="20"/>
      <w:szCs w:val="20"/>
      <w:lang w:val="bg-BG" w:eastAsia="bg-BG"/>
    </w:rPr>
  </w:style>
  <w:style w:type="paragraph" w:customStyle="1" w:styleId="xl98">
    <w:name w:val="xl98"/>
    <w:basedOn w:val="a"/>
    <w:uiPriority w:val="99"/>
    <w:rsid w:val="0034285E"/>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0"/>
      <w:szCs w:val="20"/>
      <w:lang w:val="bg-BG" w:eastAsia="bg-BG"/>
    </w:rPr>
  </w:style>
  <w:style w:type="paragraph" w:customStyle="1" w:styleId="xl99">
    <w:name w:val="xl99"/>
    <w:basedOn w:val="a"/>
    <w:uiPriority w:val="99"/>
    <w:rsid w:val="0034285E"/>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jc w:val="center"/>
      <w:textAlignment w:val="center"/>
    </w:pPr>
    <w:rPr>
      <w:sz w:val="20"/>
      <w:szCs w:val="20"/>
      <w:lang w:val="bg-BG" w:eastAsia="bg-BG"/>
    </w:rPr>
  </w:style>
  <w:style w:type="paragraph" w:customStyle="1" w:styleId="xl100">
    <w:name w:val="xl100"/>
    <w:basedOn w:val="a"/>
    <w:uiPriority w:val="99"/>
    <w:rsid w:val="0034285E"/>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sz w:val="20"/>
      <w:szCs w:val="20"/>
      <w:lang w:val="bg-BG" w:eastAsia="bg-BG"/>
    </w:rPr>
  </w:style>
  <w:style w:type="paragraph" w:customStyle="1" w:styleId="xl101">
    <w:name w:val="xl101"/>
    <w:basedOn w:val="a"/>
    <w:uiPriority w:val="99"/>
    <w:rsid w:val="0034285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sz w:val="20"/>
      <w:szCs w:val="20"/>
      <w:lang w:val="bg-BG" w:eastAsia="bg-BG"/>
    </w:rPr>
  </w:style>
  <w:style w:type="paragraph" w:customStyle="1" w:styleId="xl102">
    <w:name w:val="xl102"/>
    <w:basedOn w:val="a"/>
    <w:uiPriority w:val="99"/>
    <w:rsid w:val="0034285E"/>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jc w:val="center"/>
      <w:textAlignment w:val="center"/>
    </w:pPr>
    <w:rPr>
      <w:color w:val="000000"/>
      <w:sz w:val="20"/>
      <w:szCs w:val="20"/>
      <w:lang w:val="bg-BG" w:eastAsia="bg-BG"/>
    </w:rPr>
  </w:style>
  <w:style w:type="paragraph" w:customStyle="1" w:styleId="xl103">
    <w:name w:val="xl103"/>
    <w:basedOn w:val="a"/>
    <w:uiPriority w:val="99"/>
    <w:rsid w:val="0034285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0"/>
      <w:szCs w:val="20"/>
      <w:lang w:val="bg-BG" w:eastAsia="bg-BG"/>
    </w:rPr>
  </w:style>
  <w:style w:type="paragraph" w:customStyle="1" w:styleId="xl104">
    <w:name w:val="xl104"/>
    <w:basedOn w:val="a"/>
    <w:uiPriority w:val="99"/>
    <w:rsid w:val="0034285E"/>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jc w:val="center"/>
      <w:textAlignment w:val="center"/>
    </w:pPr>
    <w:rPr>
      <w:sz w:val="20"/>
      <w:szCs w:val="20"/>
      <w:lang w:val="bg-BG" w:eastAsia="bg-BG"/>
    </w:rPr>
  </w:style>
  <w:style w:type="paragraph" w:customStyle="1" w:styleId="xl105">
    <w:name w:val="xl105"/>
    <w:basedOn w:val="a"/>
    <w:uiPriority w:val="99"/>
    <w:rsid w:val="0034285E"/>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sz w:val="20"/>
      <w:szCs w:val="20"/>
      <w:lang w:val="bg-BG" w:eastAsia="bg-BG"/>
    </w:rPr>
  </w:style>
  <w:style w:type="paragraph" w:customStyle="1" w:styleId="xl106">
    <w:name w:val="xl106"/>
    <w:basedOn w:val="a"/>
    <w:uiPriority w:val="99"/>
    <w:rsid w:val="0034285E"/>
    <w:pPr>
      <w:pBdr>
        <w:left w:val="single" w:sz="4" w:space="0" w:color="auto"/>
        <w:bottom w:val="single" w:sz="8" w:space="0" w:color="auto"/>
        <w:right w:val="single" w:sz="4" w:space="0" w:color="auto"/>
      </w:pBdr>
      <w:shd w:val="clear" w:color="000000" w:fill="D9D9D9"/>
      <w:spacing w:before="100" w:beforeAutospacing="1" w:after="100" w:afterAutospacing="1"/>
      <w:jc w:val="center"/>
      <w:textAlignment w:val="center"/>
    </w:pPr>
    <w:rPr>
      <w:sz w:val="20"/>
      <w:szCs w:val="20"/>
      <w:lang w:val="bg-BG" w:eastAsia="bg-BG"/>
    </w:rPr>
  </w:style>
  <w:style w:type="paragraph" w:customStyle="1" w:styleId="xl107">
    <w:name w:val="xl107"/>
    <w:basedOn w:val="a"/>
    <w:uiPriority w:val="99"/>
    <w:rsid w:val="0034285E"/>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0"/>
      <w:szCs w:val="20"/>
      <w:lang w:val="bg-BG" w:eastAsia="bg-BG"/>
    </w:rPr>
  </w:style>
  <w:style w:type="paragraph" w:customStyle="1" w:styleId="xl108">
    <w:name w:val="xl108"/>
    <w:basedOn w:val="a"/>
    <w:uiPriority w:val="99"/>
    <w:rsid w:val="0034285E"/>
    <w:pPr>
      <w:pBdr>
        <w:left w:val="single" w:sz="4" w:space="0" w:color="auto"/>
        <w:right w:val="single" w:sz="4" w:space="0" w:color="auto"/>
      </w:pBdr>
      <w:shd w:val="clear" w:color="000000" w:fill="D9D9D9"/>
      <w:spacing w:before="100" w:beforeAutospacing="1" w:after="100" w:afterAutospacing="1"/>
      <w:jc w:val="center"/>
      <w:textAlignment w:val="center"/>
    </w:pPr>
    <w:rPr>
      <w:sz w:val="20"/>
      <w:szCs w:val="20"/>
      <w:lang w:val="bg-BG" w:eastAsia="bg-BG"/>
    </w:rPr>
  </w:style>
  <w:style w:type="paragraph" w:customStyle="1" w:styleId="xl109">
    <w:name w:val="xl109"/>
    <w:basedOn w:val="a"/>
    <w:uiPriority w:val="99"/>
    <w:rsid w:val="0034285E"/>
    <w:pPr>
      <w:pBdr>
        <w:top w:val="single" w:sz="8" w:space="0" w:color="auto"/>
        <w:left w:val="single" w:sz="4" w:space="0" w:color="auto"/>
        <w:right w:val="single" w:sz="4" w:space="0" w:color="auto"/>
      </w:pBdr>
      <w:shd w:val="clear" w:color="000000" w:fill="D9D9D9"/>
      <w:spacing w:before="100" w:beforeAutospacing="1" w:after="100" w:afterAutospacing="1"/>
      <w:jc w:val="center"/>
      <w:textAlignment w:val="center"/>
    </w:pPr>
    <w:rPr>
      <w:sz w:val="20"/>
      <w:szCs w:val="20"/>
      <w:lang w:val="bg-BG" w:eastAsia="bg-BG"/>
    </w:rPr>
  </w:style>
  <w:style w:type="paragraph" w:customStyle="1" w:styleId="xl110">
    <w:name w:val="xl110"/>
    <w:basedOn w:val="a"/>
    <w:uiPriority w:val="99"/>
    <w:rsid w:val="0034285E"/>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0"/>
      <w:szCs w:val="20"/>
      <w:lang w:val="bg-BG" w:eastAsia="bg-BG"/>
    </w:rPr>
  </w:style>
  <w:style w:type="paragraph" w:customStyle="1" w:styleId="xl111">
    <w:name w:val="xl111"/>
    <w:basedOn w:val="a"/>
    <w:uiPriority w:val="99"/>
    <w:rsid w:val="0034285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0"/>
      <w:szCs w:val="20"/>
      <w:lang w:val="bg-BG" w:eastAsia="bg-BG"/>
    </w:rPr>
  </w:style>
  <w:style w:type="paragraph" w:customStyle="1" w:styleId="xl112">
    <w:name w:val="xl112"/>
    <w:basedOn w:val="a"/>
    <w:uiPriority w:val="99"/>
    <w:rsid w:val="0034285E"/>
    <w:pPr>
      <w:pBdr>
        <w:top w:val="single" w:sz="8" w:space="0" w:color="auto"/>
        <w:left w:val="single" w:sz="4" w:space="0" w:color="auto"/>
        <w:bottom w:val="single" w:sz="8" w:space="0" w:color="auto"/>
        <w:right w:val="single" w:sz="8" w:space="0" w:color="auto"/>
      </w:pBdr>
      <w:shd w:val="clear" w:color="000000" w:fill="808080"/>
      <w:spacing w:before="100" w:beforeAutospacing="1" w:after="100" w:afterAutospacing="1"/>
      <w:jc w:val="center"/>
      <w:textAlignment w:val="center"/>
    </w:pPr>
    <w:rPr>
      <w:color w:val="000000"/>
      <w:sz w:val="20"/>
      <w:szCs w:val="20"/>
      <w:lang w:val="bg-BG" w:eastAsia="bg-BG"/>
    </w:rPr>
  </w:style>
  <w:style w:type="paragraph" w:customStyle="1" w:styleId="xl113">
    <w:name w:val="xl113"/>
    <w:basedOn w:val="a"/>
    <w:uiPriority w:val="99"/>
    <w:rsid w:val="0034285E"/>
    <w:pPr>
      <w:pBdr>
        <w:top w:val="single" w:sz="8" w:space="0" w:color="auto"/>
        <w:left w:val="single" w:sz="4" w:space="0" w:color="auto"/>
        <w:bottom w:val="single" w:sz="8" w:space="0" w:color="auto"/>
        <w:right w:val="single" w:sz="8" w:space="0" w:color="auto"/>
      </w:pBdr>
      <w:shd w:val="clear" w:color="000000" w:fill="808080"/>
      <w:spacing w:before="100" w:beforeAutospacing="1" w:after="100" w:afterAutospacing="1"/>
      <w:jc w:val="center"/>
      <w:textAlignment w:val="center"/>
    </w:pPr>
    <w:rPr>
      <w:sz w:val="20"/>
      <w:szCs w:val="20"/>
      <w:lang w:val="bg-BG" w:eastAsia="bg-BG"/>
    </w:rPr>
  </w:style>
  <w:style w:type="paragraph" w:customStyle="1" w:styleId="xl114">
    <w:name w:val="xl114"/>
    <w:basedOn w:val="a"/>
    <w:uiPriority w:val="99"/>
    <w:rsid w:val="0034285E"/>
    <w:pPr>
      <w:pBdr>
        <w:top w:val="single" w:sz="8" w:space="0" w:color="auto"/>
        <w:left w:val="single" w:sz="4" w:space="0" w:color="auto"/>
        <w:bottom w:val="single" w:sz="4" w:space="0" w:color="auto"/>
        <w:right w:val="single" w:sz="8" w:space="0" w:color="auto"/>
      </w:pBdr>
      <w:shd w:val="clear" w:color="000000" w:fill="808080"/>
      <w:spacing w:before="100" w:beforeAutospacing="1" w:after="100" w:afterAutospacing="1"/>
      <w:jc w:val="center"/>
      <w:textAlignment w:val="center"/>
    </w:pPr>
    <w:rPr>
      <w:sz w:val="20"/>
      <w:szCs w:val="20"/>
      <w:lang w:val="bg-BG" w:eastAsia="bg-BG"/>
    </w:rPr>
  </w:style>
  <w:style w:type="paragraph" w:customStyle="1" w:styleId="xl115">
    <w:name w:val="xl115"/>
    <w:basedOn w:val="a"/>
    <w:uiPriority w:val="99"/>
    <w:rsid w:val="0034285E"/>
    <w:pPr>
      <w:pBdr>
        <w:left w:val="single" w:sz="4" w:space="0" w:color="auto"/>
        <w:bottom w:val="single" w:sz="4" w:space="0" w:color="auto"/>
        <w:right w:val="single" w:sz="8" w:space="0" w:color="auto"/>
      </w:pBdr>
      <w:shd w:val="clear" w:color="000000" w:fill="808080"/>
      <w:spacing w:before="100" w:beforeAutospacing="1" w:after="100" w:afterAutospacing="1"/>
      <w:jc w:val="center"/>
      <w:textAlignment w:val="center"/>
    </w:pPr>
    <w:rPr>
      <w:sz w:val="20"/>
      <w:szCs w:val="20"/>
      <w:lang w:val="bg-BG" w:eastAsia="bg-BG"/>
    </w:rPr>
  </w:style>
  <w:style w:type="paragraph" w:customStyle="1" w:styleId="xl116">
    <w:name w:val="xl116"/>
    <w:basedOn w:val="a"/>
    <w:uiPriority w:val="99"/>
    <w:rsid w:val="0034285E"/>
    <w:pPr>
      <w:pBdr>
        <w:left w:val="single" w:sz="4" w:space="0" w:color="auto"/>
        <w:bottom w:val="single" w:sz="8" w:space="0" w:color="auto"/>
        <w:right w:val="single" w:sz="8" w:space="0" w:color="auto"/>
      </w:pBdr>
      <w:shd w:val="clear" w:color="000000" w:fill="808080"/>
      <w:spacing w:before="100" w:beforeAutospacing="1" w:after="100" w:afterAutospacing="1"/>
      <w:jc w:val="center"/>
      <w:textAlignment w:val="center"/>
    </w:pPr>
    <w:rPr>
      <w:sz w:val="20"/>
      <w:szCs w:val="20"/>
      <w:lang w:val="bg-BG" w:eastAsia="bg-BG"/>
    </w:rPr>
  </w:style>
  <w:style w:type="paragraph" w:customStyle="1" w:styleId="xl117">
    <w:name w:val="xl117"/>
    <w:basedOn w:val="a"/>
    <w:uiPriority w:val="99"/>
    <w:rsid w:val="0034285E"/>
    <w:pPr>
      <w:pBdr>
        <w:left w:val="single" w:sz="4" w:space="0" w:color="auto"/>
        <w:right w:val="single" w:sz="4" w:space="0" w:color="auto"/>
      </w:pBdr>
      <w:shd w:val="clear" w:color="000000" w:fill="808080"/>
      <w:spacing w:before="100" w:beforeAutospacing="1" w:after="100" w:afterAutospacing="1"/>
      <w:jc w:val="center"/>
      <w:textAlignment w:val="center"/>
    </w:pPr>
    <w:rPr>
      <w:sz w:val="20"/>
      <w:szCs w:val="20"/>
      <w:lang w:val="bg-BG" w:eastAsia="bg-BG"/>
    </w:rPr>
  </w:style>
  <w:style w:type="paragraph" w:customStyle="1" w:styleId="xl118">
    <w:name w:val="xl118"/>
    <w:basedOn w:val="a"/>
    <w:uiPriority w:val="99"/>
    <w:rsid w:val="0034285E"/>
    <w:pPr>
      <w:pBdr>
        <w:top w:val="single" w:sz="8" w:space="0" w:color="auto"/>
        <w:left w:val="single" w:sz="4" w:space="0" w:color="auto"/>
        <w:right w:val="single" w:sz="8" w:space="0" w:color="auto"/>
      </w:pBdr>
      <w:shd w:val="clear" w:color="000000" w:fill="808080"/>
      <w:spacing w:before="100" w:beforeAutospacing="1" w:after="100" w:afterAutospacing="1"/>
      <w:jc w:val="center"/>
      <w:textAlignment w:val="center"/>
    </w:pPr>
    <w:rPr>
      <w:sz w:val="20"/>
      <w:szCs w:val="20"/>
      <w:lang w:val="bg-BG" w:eastAsia="bg-BG"/>
    </w:rPr>
  </w:style>
  <w:style w:type="paragraph" w:customStyle="1" w:styleId="xl119">
    <w:name w:val="xl119"/>
    <w:basedOn w:val="a"/>
    <w:uiPriority w:val="99"/>
    <w:rsid w:val="0034285E"/>
    <w:pPr>
      <w:pBdr>
        <w:left w:val="single" w:sz="4" w:space="0" w:color="auto"/>
        <w:bottom w:val="single" w:sz="4" w:space="0" w:color="auto"/>
        <w:right w:val="single" w:sz="4" w:space="0" w:color="auto"/>
      </w:pBdr>
      <w:shd w:val="clear" w:color="000000" w:fill="808080"/>
      <w:spacing w:before="100" w:beforeAutospacing="1" w:after="100" w:afterAutospacing="1"/>
      <w:jc w:val="center"/>
      <w:textAlignment w:val="center"/>
    </w:pPr>
    <w:rPr>
      <w:sz w:val="20"/>
      <w:szCs w:val="20"/>
      <w:lang w:val="bg-BG" w:eastAsia="bg-BG"/>
    </w:rPr>
  </w:style>
  <w:style w:type="paragraph" w:customStyle="1" w:styleId="xl120">
    <w:name w:val="xl120"/>
    <w:basedOn w:val="a"/>
    <w:uiPriority w:val="99"/>
    <w:rsid w:val="0034285E"/>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jc w:val="center"/>
      <w:textAlignment w:val="center"/>
    </w:pPr>
    <w:rPr>
      <w:sz w:val="20"/>
      <w:szCs w:val="20"/>
      <w:lang w:val="bg-BG" w:eastAsia="bg-BG"/>
    </w:rPr>
  </w:style>
  <w:style w:type="paragraph" w:customStyle="1" w:styleId="xl121">
    <w:name w:val="xl121"/>
    <w:basedOn w:val="a"/>
    <w:uiPriority w:val="99"/>
    <w:rsid w:val="0034285E"/>
    <w:pPr>
      <w:pBdr>
        <w:top w:val="single" w:sz="4" w:space="0" w:color="auto"/>
        <w:left w:val="single" w:sz="4" w:space="0" w:color="auto"/>
        <w:right w:val="single" w:sz="4" w:space="0" w:color="auto"/>
      </w:pBdr>
      <w:shd w:val="clear" w:color="000000" w:fill="808080"/>
      <w:spacing w:before="100" w:beforeAutospacing="1" w:after="100" w:afterAutospacing="1"/>
      <w:jc w:val="center"/>
      <w:textAlignment w:val="center"/>
    </w:pPr>
    <w:rPr>
      <w:sz w:val="20"/>
      <w:szCs w:val="20"/>
      <w:lang w:val="bg-BG" w:eastAsia="bg-BG"/>
    </w:rPr>
  </w:style>
  <w:style w:type="paragraph" w:customStyle="1" w:styleId="xl122">
    <w:name w:val="xl122"/>
    <w:basedOn w:val="a"/>
    <w:uiPriority w:val="99"/>
    <w:rsid w:val="0034285E"/>
    <w:pPr>
      <w:pBdr>
        <w:left w:val="single" w:sz="4" w:space="0" w:color="auto"/>
        <w:right w:val="single" w:sz="4" w:space="0" w:color="auto"/>
      </w:pBdr>
      <w:shd w:val="clear" w:color="000000" w:fill="A6A6A6"/>
      <w:spacing w:before="100" w:beforeAutospacing="1" w:after="100" w:afterAutospacing="1"/>
      <w:jc w:val="center"/>
      <w:textAlignment w:val="center"/>
    </w:pPr>
    <w:rPr>
      <w:sz w:val="20"/>
      <w:szCs w:val="20"/>
      <w:lang w:val="bg-BG" w:eastAsia="bg-BG"/>
    </w:rPr>
  </w:style>
  <w:style w:type="paragraph" w:customStyle="1" w:styleId="xl123">
    <w:name w:val="xl123"/>
    <w:basedOn w:val="a"/>
    <w:uiPriority w:val="99"/>
    <w:rsid w:val="0034285E"/>
    <w:pPr>
      <w:pBdr>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sz w:val="20"/>
      <w:szCs w:val="20"/>
      <w:lang w:val="bg-BG" w:eastAsia="bg-BG"/>
    </w:rPr>
  </w:style>
  <w:style w:type="paragraph" w:customStyle="1" w:styleId="xl124">
    <w:name w:val="xl124"/>
    <w:basedOn w:val="a"/>
    <w:uiPriority w:val="99"/>
    <w:rsid w:val="0034285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sz w:val="20"/>
      <w:szCs w:val="20"/>
      <w:lang w:val="bg-BG" w:eastAsia="bg-BG"/>
    </w:rPr>
  </w:style>
  <w:style w:type="paragraph" w:customStyle="1" w:styleId="xl125">
    <w:name w:val="xl125"/>
    <w:basedOn w:val="a"/>
    <w:uiPriority w:val="99"/>
    <w:rsid w:val="0034285E"/>
    <w:pPr>
      <w:pBdr>
        <w:top w:val="single" w:sz="4" w:space="0" w:color="auto"/>
        <w:left w:val="single" w:sz="4" w:space="0" w:color="auto"/>
        <w:right w:val="single" w:sz="4" w:space="0" w:color="auto"/>
      </w:pBdr>
      <w:shd w:val="clear" w:color="000000" w:fill="A6A6A6"/>
      <w:spacing w:before="100" w:beforeAutospacing="1" w:after="100" w:afterAutospacing="1"/>
      <w:jc w:val="center"/>
      <w:textAlignment w:val="center"/>
    </w:pPr>
    <w:rPr>
      <w:sz w:val="20"/>
      <w:szCs w:val="20"/>
      <w:lang w:val="bg-BG" w:eastAsia="bg-BG"/>
    </w:rPr>
  </w:style>
  <w:style w:type="paragraph" w:customStyle="1" w:styleId="xl126">
    <w:name w:val="xl126"/>
    <w:basedOn w:val="a"/>
    <w:uiPriority w:val="99"/>
    <w:rsid w:val="0034285E"/>
    <w:pPr>
      <w:pBdr>
        <w:top w:val="single" w:sz="8" w:space="0" w:color="auto"/>
        <w:left w:val="single" w:sz="8" w:space="0" w:color="auto"/>
        <w:bottom w:val="single" w:sz="8" w:space="0" w:color="auto"/>
        <w:right w:val="single" w:sz="8" w:space="0" w:color="auto"/>
      </w:pBdr>
      <w:shd w:val="clear" w:color="000000" w:fill="A6A6A6"/>
      <w:spacing w:before="100" w:beforeAutospacing="1" w:after="100" w:afterAutospacing="1"/>
      <w:jc w:val="center"/>
    </w:pPr>
    <w:rPr>
      <w:sz w:val="20"/>
      <w:szCs w:val="20"/>
      <w:lang w:val="bg-BG" w:eastAsia="bg-BG"/>
    </w:rPr>
  </w:style>
  <w:style w:type="paragraph" w:customStyle="1" w:styleId="xl127">
    <w:name w:val="xl127"/>
    <w:basedOn w:val="a"/>
    <w:uiPriority w:val="99"/>
    <w:rsid w:val="0034285E"/>
    <w:pPr>
      <w:pBdr>
        <w:top w:val="single" w:sz="8" w:space="0" w:color="auto"/>
        <w:left w:val="single" w:sz="4" w:space="0" w:color="auto"/>
        <w:bottom w:val="single" w:sz="8" w:space="0" w:color="auto"/>
        <w:right w:val="single" w:sz="4" w:space="0" w:color="auto"/>
      </w:pBdr>
      <w:shd w:val="clear" w:color="000000" w:fill="A6A6A6"/>
      <w:spacing w:before="100" w:beforeAutospacing="1" w:after="100" w:afterAutospacing="1"/>
      <w:jc w:val="center"/>
      <w:textAlignment w:val="center"/>
    </w:pPr>
    <w:rPr>
      <w:color w:val="000000"/>
      <w:sz w:val="20"/>
      <w:szCs w:val="20"/>
      <w:lang w:val="bg-BG" w:eastAsia="bg-BG"/>
    </w:rPr>
  </w:style>
  <w:style w:type="paragraph" w:customStyle="1" w:styleId="xl128">
    <w:name w:val="xl128"/>
    <w:basedOn w:val="a"/>
    <w:uiPriority w:val="99"/>
    <w:rsid w:val="0034285E"/>
    <w:pPr>
      <w:pBdr>
        <w:top w:val="single" w:sz="8" w:space="0" w:color="auto"/>
        <w:left w:val="single" w:sz="4" w:space="0" w:color="auto"/>
        <w:bottom w:val="single" w:sz="8" w:space="0" w:color="auto"/>
        <w:right w:val="single" w:sz="4" w:space="0" w:color="auto"/>
      </w:pBdr>
      <w:shd w:val="clear" w:color="000000" w:fill="A6A6A6"/>
      <w:spacing w:before="100" w:beforeAutospacing="1" w:after="100" w:afterAutospacing="1"/>
      <w:jc w:val="center"/>
      <w:textAlignment w:val="center"/>
    </w:pPr>
    <w:rPr>
      <w:sz w:val="20"/>
      <w:szCs w:val="20"/>
      <w:lang w:val="bg-BG" w:eastAsia="bg-BG"/>
    </w:rPr>
  </w:style>
  <w:style w:type="paragraph" w:customStyle="1" w:styleId="xl129">
    <w:name w:val="xl129"/>
    <w:basedOn w:val="a"/>
    <w:uiPriority w:val="99"/>
    <w:rsid w:val="0034285E"/>
    <w:pPr>
      <w:pBdr>
        <w:top w:val="single" w:sz="8"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sz w:val="20"/>
      <w:szCs w:val="20"/>
      <w:lang w:val="bg-BG" w:eastAsia="bg-BG"/>
    </w:rPr>
  </w:style>
  <w:style w:type="paragraph" w:customStyle="1" w:styleId="xl130">
    <w:name w:val="xl130"/>
    <w:basedOn w:val="a"/>
    <w:uiPriority w:val="99"/>
    <w:rsid w:val="0034285E"/>
    <w:pPr>
      <w:pBdr>
        <w:left w:val="single" w:sz="4" w:space="0" w:color="auto"/>
        <w:bottom w:val="single" w:sz="8" w:space="0" w:color="auto"/>
        <w:right w:val="single" w:sz="4" w:space="0" w:color="auto"/>
      </w:pBdr>
      <w:shd w:val="clear" w:color="000000" w:fill="A6A6A6"/>
      <w:spacing w:before="100" w:beforeAutospacing="1" w:after="100" w:afterAutospacing="1"/>
      <w:jc w:val="center"/>
      <w:textAlignment w:val="center"/>
    </w:pPr>
    <w:rPr>
      <w:sz w:val="20"/>
      <w:szCs w:val="20"/>
      <w:lang w:val="bg-BG" w:eastAsia="bg-BG"/>
    </w:rPr>
  </w:style>
  <w:style w:type="paragraph" w:customStyle="1" w:styleId="xl131">
    <w:name w:val="xl131"/>
    <w:basedOn w:val="a"/>
    <w:uiPriority w:val="99"/>
    <w:rsid w:val="0034285E"/>
    <w:pPr>
      <w:pBdr>
        <w:top w:val="single" w:sz="8" w:space="0" w:color="auto"/>
        <w:left w:val="single" w:sz="4" w:space="0" w:color="auto"/>
        <w:right w:val="single" w:sz="4" w:space="0" w:color="auto"/>
      </w:pBdr>
      <w:shd w:val="clear" w:color="000000" w:fill="A6A6A6"/>
      <w:spacing w:before="100" w:beforeAutospacing="1" w:after="100" w:afterAutospacing="1"/>
      <w:jc w:val="center"/>
      <w:textAlignment w:val="center"/>
    </w:pPr>
    <w:rPr>
      <w:sz w:val="20"/>
      <w:szCs w:val="20"/>
      <w:lang w:val="bg-BG" w:eastAsia="bg-BG"/>
    </w:rPr>
  </w:style>
  <w:style w:type="paragraph" w:customStyle="1" w:styleId="xl132">
    <w:name w:val="xl132"/>
    <w:basedOn w:val="a"/>
    <w:uiPriority w:val="99"/>
    <w:rsid w:val="0034285E"/>
    <w:pPr>
      <w:pBdr>
        <w:top w:val="single" w:sz="8" w:space="0" w:color="auto"/>
        <w:left w:val="single" w:sz="8" w:space="0" w:color="auto"/>
        <w:right w:val="single" w:sz="4" w:space="0" w:color="auto"/>
      </w:pBdr>
      <w:spacing w:before="100" w:beforeAutospacing="1" w:after="100" w:afterAutospacing="1"/>
      <w:jc w:val="center"/>
      <w:textAlignment w:val="center"/>
    </w:pPr>
    <w:rPr>
      <w:sz w:val="20"/>
      <w:szCs w:val="20"/>
      <w:lang w:val="bg-BG" w:eastAsia="bg-BG"/>
    </w:rPr>
  </w:style>
  <w:style w:type="paragraph" w:customStyle="1" w:styleId="xl133">
    <w:name w:val="xl133"/>
    <w:basedOn w:val="a"/>
    <w:uiPriority w:val="99"/>
    <w:rsid w:val="0034285E"/>
    <w:pPr>
      <w:pBdr>
        <w:left w:val="single" w:sz="8" w:space="0" w:color="auto"/>
        <w:right w:val="single" w:sz="4" w:space="0" w:color="auto"/>
      </w:pBdr>
      <w:spacing w:before="100" w:beforeAutospacing="1" w:after="100" w:afterAutospacing="1"/>
      <w:jc w:val="center"/>
      <w:textAlignment w:val="center"/>
    </w:pPr>
    <w:rPr>
      <w:sz w:val="20"/>
      <w:szCs w:val="20"/>
      <w:lang w:val="bg-BG" w:eastAsia="bg-BG"/>
    </w:rPr>
  </w:style>
  <w:style w:type="paragraph" w:customStyle="1" w:styleId="xl134">
    <w:name w:val="xl134"/>
    <w:basedOn w:val="a"/>
    <w:uiPriority w:val="99"/>
    <w:rsid w:val="0034285E"/>
    <w:pPr>
      <w:pBdr>
        <w:left w:val="single" w:sz="4" w:space="0" w:color="auto"/>
        <w:right w:val="single" w:sz="8" w:space="0" w:color="auto"/>
      </w:pBdr>
      <w:shd w:val="clear" w:color="000000" w:fill="808080"/>
      <w:spacing w:before="100" w:beforeAutospacing="1" w:after="100" w:afterAutospacing="1"/>
      <w:jc w:val="center"/>
      <w:textAlignment w:val="center"/>
    </w:pPr>
    <w:rPr>
      <w:sz w:val="20"/>
      <w:szCs w:val="20"/>
      <w:lang w:val="bg-BG" w:eastAsia="bg-BG"/>
    </w:rPr>
  </w:style>
  <w:style w:type="paragraph" w:customStyle="1" w:styleId="xl135">
    <w:name w:val="xl135"/>
    <w:basedOn w:val="a"/>
    <w:uiPriority w:val="99"/>
    <w:rsid w:val="0034285E"/>
    <w:pPr>
      <w:pBdr>
        <w:left w:val="single" w:sz="8" w:space="0" w:color="auto"/>
        <w:bottom w:val="single" w:sz="8" w:space="0" w:color="auto"/>
        <w:right w:val="single" w:sz="4" w:space="0" w:color="auto"/>
      </w:pBdr>
      <w:spacing w:before="100" w:beforeAutospacing="1" w:after="100" w:afterAutospacing="1"/>
      <w:jc w:val="center"/>
      <w:textAlignment w:val="center"/>
    </w:pPr>
    <w:rPr>
      <w:sz w:val="20"/>
      <w:szCs w:val="20"/>
      <w:lang w:val="bg-BG" w:eastAsia="bg-BG"/>
    </w:rPr>
  </w:style>
  <w:style w:type="paragraph" w:customStyle="1" w:styleId="xl136">
    <w:name w:val="xl136"/>
    <w:basedOn w:val="a"/>
    <w:uiPriority w:val="99"/>
    <w:rsid w:val="0034285E"/>
    <w:pPr>
      <w:pBdr>
        <w:top w:val="single" w:sz="8" w:space="0" w:color="auto"/>
        <w:left w:val="single" w:sz="8" w:space="0" w:color="auto"/>
        <w:right w:val="single" w:sz="8" w:space="0" w:color="auto"/>
      </w:pBdr>
      <w:spacing w:before="100" w:beforeAutospacing="1" w:after="100" w:afterAutospacing="1"/>
      <w:jc w:val="center"/>
      <w:textAlignment w:val="center"/>
    </w:pPr>
    <w:rPr>
      <w:sz w:val="20"/>
      <w:szCs w:val="20"/>
      <w:lang w:val="bg-BG" w:eastAsia="bg-BG"/>
    </w:rPr>
  </w:style>
  <w:style w:type="paragraph" w:customStyle="1" w:styleId="xl137">
    <w:name w:val="xl137"/>
    <w:basedOn w:val="a"/>
    <w:uiPriority w:val="99"/>
    <w:rsid w:val="0034285E"/>
    <w:pPr>
      <w:pBdr>
        <w:left w:val="single" w:sz="8" w:space="0" w:color="auto"/>
        <w:right w:val="single" w:sz="8" w:space="0" w:color="auto"/>
      </w:pBdr>
      <w:spacing w:before="100" w:beforeAutospacing="1" w:after="100" w:afterAutospacing="1"/>
      <w:jc w:val="center"/>
      <w:textAlignment w:val="center"/>
    </w:pPr>
    <w:rPr>
      <w:sz w:val="20"/>
      <w:szCs w:val="20"/>
      <w:lang w:val="bg-BG" w:eastAsia="bg-BG"/>
    </w:rPr>
  </w:style>
  <w:style w:type="paragraph" w:customStyle="1" w:styleId="xl138">
    <w:name w:val="xl138"/>
    <w:basedOn w:val="a"/>
    <w:uiPriority w:val="99"/>
    <w:rsid w:val="0034285E"/>
    <w:pPr>
      <w:pBdr>
        <w:left w:val="single" w:sz="8" w:space="0" w:color="auto"/>
        <w:bottom w:val="single" w:sz="8" w:space="0" w:color="auto"/>
        <w:right w:val="single" w:sz="8" w:space="0" w:color="auto"/>
      </w:pBdr>
      <w:spacing w:before="100" w:beforeAutospacing="1" w:after="100" w:afterAutospacing="1"/>
      <w:jc w:val="center"/>
      <w:textAlignment w:val="center"/>
    </w:pPr>
    <w:rPr>
      <w:sz w:val="20"/>
      <w:szCs w:val="20"/>
      <w:lang w:val="bg-BG" w:eastAsia="bg-BG"/>
    </w:rPr>
  </w:style>
  <w:style w:type="paragraph" w:customStyle="1" w:styleId="xl139">
    <w:name w:val="xl139"/>
    <w:basedOn w:val="a"/>
    <w:uiPriority w:val="99"/>
    <w:rsid w:val="0034285E"/>
    <w:pPr>
      <w:pBdr>
        <w:top w:val="single" w:sz="8"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color w:val="000000"/>
      <w:sz w:val="20"/>
      <w:szCs w:val="20"/>
      <w:lang w:val="bg-BG" w:eastAsia="bg-BG"/>
    </w:rPr>
  </w:style>
  <w:style w:type="paragraph" w:customStyle="1" w:styleId="xl140">
    <w:name w:val="xl140"/>
    <w:basedOn w:val="a"/>
    <w:uiPriority w:val="99"/>
    <w:rsid w:val="0034285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color w:val="000000"/>
      <w:sz w:val="20"/>
      <w:szCs w:val="20"/>
      <w:lang w:val="bg-BG" w:eastAsia="bg-BG"/>
    </w:rPr>
  </w:style>
  <w:style w:type="paragraph" w:customStyle="1" w:styleId="xl141">
    <w:name w:val="xl141"/>
    <w:basedOn w:val="a"/>
    <w:uiPriority w:val="99"/>
    <w:rsid w:val="0034285E"/>
    <w:pPr>
      <w:pBdr>
        <w:top w:val="single" w:sz="4" w:space="0" w:color="auto"/>
        <w:left w:val="single" w:sz="4" w:space="0" w:color="auto"/>
        <w:bottom w:val="single" w:sz="8" w:space="0" w:color="auto"/>
        <w:right w:val="single" w:sz="4" w:space="0" w:color="auto"/>
      </w:pBdr>
      <w:shd w:val="clear" w:color="000000" w:fill="A6A6A6"/>
      <w:spacing w:before="100" w:beforeAutospacing="1" w:after="100" w:afterAutospacing="1"/>
      <w:jc w:val="center"/>
      <w:textAlignment w:val="center"/>
    </w:pPr>
    <w:rPr>
      <w:color w:val="000000"/>
      <w:sz w:val="20"/>
      <w:szCs w:val="20"/>
      <w:lang w:val="bg-BG" w:eastAsia="bg-BG"/>
    </w:rPr>
  </w:style>
  <w:style w:type="paragraph" w:customStyle="1" w:styleId="xl142">
    <w:name w:val="xl142"/>
    <w:basedOn w:val="a"/>
    <w:uiPriority w:val="99"/>
    <w:rsid w:val="0034285E"/>
    <w:pPr>
      <w:pBdr>
        <w:top w:val="single" w:sz="8" w:space="0" w:color="auto"/>
        <w:left w:val="single" w:sz="4" w:space="0" w:color="auto"/>
        <w:bottom w:val="single" w:sz="4" w:space="0" w:color="auto"/>
        <w:right w:val="single" w:sz="8" w:space="0" w:color="auto"/>
      </w:pBdr>
      <w:shd w:val="clear" w:color="000000" w:fill="808080"/>
      <w:spacing w:before="100" w:beforeAutospacing="1" w:after="100" w:afterAutospacing="1"/>
      <w:jc w:val="center"/>
      <w:textAlignment w:val="center"/>
    </w:pPr>
    <w:rPr>
      <w:sz w:val="20"/>
      <w:szCs w:val="20"/>
      <w:lang w:val="bg-BG" w:eastAsia="bg-BG"/>
    </w:rPr>
  </w:style>
  <w:style w:type="paragraph" w:customStyle="1" w:styleId="xl143">
    <w:name w:val="xl143"/>
    <w:basedOn w:val="a"/>
    <w:uiPriority w:val="99"/>
    <w:rsid w:val="0034285E"/>
    <w:pPr>
      <w:pBdr>
        <w:top w:val="single" w:sz="4" w:space="0" w:color="auto"/>
        <w:left w:val="single" w:sz="4" w:space="0" w:color="auto"/>
        <w:bottom w:val="single" w:sz="4" w:space="0" w:color="auto"/>
        <w:right w:val="single" w:sz="8" w:space="0" w:color="auto"/>
      </w:pBdr>
      <w:shd w:val="clear" w:color="000000" w:fill="808080"/>
      <w:spacing w:before="100" w:beforeAutospacing="1" w:after="100" w:afterAutospacing="1"/>
      <w:jc w:val="center"/>
      <w:textAlignment w:val="center"/>
    </w:pPr>
    <w:rPr>
      <w:sz w:val="20"/>
      <w:szCs w:val="20"/>
      <w:lang w:val="bg-BG" w:eastAsia="bg-BG"/>
    </w:rPr>
  </w:style>
  <w:style w:type="paragraph" w:customStyle="1" w:styleId="xl144">
    <w:name w:val="xl144"/>
    <w:basedOn w:val="a"/>
    <w:uiPriority w:val="99"/>
    <w:rsid w:val="0034285E"/>
    <w:pPr>
      <w:pBdr>
        <w:top w:val="single" w:sz="4" w:space="0" w:color="auto"/>
        <w:left w:val="single" w:sz="4" w:space="0" w:color="auto"/>
        <w:bottom w:val="single" w:sz="8" w:space="0" w:color="auto"/>
        <w:right w:val="single" w:sz="8" w:space="0" w:color="auto"/>
      </w:pBdr>
      <w:shd w:val="clear" w:color="000000" w:fill="808080"/>
      <w:spacing w:before="100" w:beforeAutospacing="1" w:after="100" w:afterAutospacing="1"/>
      <w:jc w:val="center"/>
      <w:textAlignment w:val="center"/>
    </w:pPr>
    <w:rPr>
      <w:sz w:val="20"/>
      <w:szCs w:val="20"/>
      <w:lang w:val="bg-BG" w:eastAsia="bg-BG"/>
    </w:rPr>
  </w:style>
  <w:style w:type="paragraph" w:customStyle="1" w:styleId="xl145">
    <w:name w:val="xl145"/>
    <w:basedOn w:val="a"/>
    <w:uiPriority w:val="99"/>
    <w:rsid w:val="0034285E"/>
    <w:pPr>
      <w:pBdr>
        <w:top w:val="single" w:sz="8"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sz w:val="20"/>
      <w:szCs w:val="20"/>
      <w:lang w:val="bg-BG" w:eastAsia="bg-BG"/>
    </w:rPr>
  </w:style>
  <w:style w:type="paragraph" w:customStyle="1" w:styleId="xl146">
    <w:name w:val="xl146"/>
    <w:basedOn w:val="a"/>
    <w:uiPriority w:val="99"/>
    <w:rsid w:val="0034285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sz w:val="20"/>
      <w:szCs w:val="20"/>
      <w:lang w:val="bg-BG" w:eastAsia="bg-BG"/>
    </w:rPr>
  </w:style>
  <w:style w:type="paragraph" w:customStyle="1" w:styleId="xl147">
    <w:name w:val="xl147"/>
    <w:basedOn w:val="a"/>
    <w:uiPriority w:val="99"/>
    <w:rsid w:val="0034285E"/>
    <w:pPr>
      <w:pBdr>
        <w:top w:val="single" w:sz="4" w:space="0" w:color="auto"/>
        <w:left w:val="single" w:sz="4" w:space="0" w:color="auto"/>
        <w:bottom w:val="single" w:sz="8" w:space="0" w:color="auto"/>
        <w:right w:val="single" w:sz="4" w:space="0" w:color="auto"/>
      </w:pBdr>
      <w:shd w:val="clear" w:color="000000" w:fill="A6A6A6"/>
      <w:spacing w:before="100" w:beforeAutospacing="1" w:after="100" w:afterAutospacing="1"/>
      <w:jc w:val="center"/>
      <w:textAlignment w:val="center"/>
    </w:pPr>
    <w:rPr>
      <w:sz w:val="20"/>
      <w:szCs w:val="20"/>
      <w:lang w:val="bg-BG" w:eastAsia="bg-BG"/>
    </w:rPr>
  </w:style>
  <w:style w:type="paragraph" w:customStyle="1" w:styleId="xl148">
    <w:name w:val="xl148"/>
    <w:basedOn w:val="a"/>
    <w:uiPriority w:val="99"/>
    <w:rsid w:val="0034285E"/>
    <w:pPr>
      <w:pBdr>
        <w:top w:val="single" w:sz="4" w:space="0" w:color="auto"/>
        <w:left w:val="single" w:sz="4" w:space="0" w:color="auto"/>
        <w:bottom w:val="single" w:sz="8" w:space="0" w:color="auto"/>
        <w:right w:val="single" w:sz="4" w:space="0" w:color="auto"/>
      </w:pBdr>
      <w:shd w:val="clear" w:color="000000" w:fill="A6A6A6"/>
      <w:spacing w:before="100" w:beforeAutospacing="1" w:after="100" w:afterAutospacing="1"/>
      <w:jc w:val="center"/>
      <w:textAlignment w:val="center"/>
    </w:pPr>
    <w:rPr>
      <w:sz w:val="20"/>
      <w:szCs w:val="20"/>
      <w:lang w:val="bg-BG" w:eastAsia="bg-BG"/>
    </w:rPr>
  </w:style>
  <w:style w:type="paragraph" w:customStyle="1" w:styleId="xl149">
    <w:name w:val="xl149"/>
    <w:basedOn w:val="a"/>
    <w:uiPriority w:val="99"/>
    <w:rsid w:val="0034285E"/>
    <w:pPr>
      <w:pBdr>
        <w:top w:val="single" w:sz="4" w:space="0" w:color="auto"/>
        <w:left w:val="single" w:sz="4" w:space="0" w:color="auto"/>
        <w:bottom w:val="single" w:sz="8" w:space="0" w:color="auto"/>
        <w:right w:val="single" w:sz="8" w:space="0" w:color="auto"/>
      </w:pBdr>
      <w:shd w:val="clear" w:color="000000" w:fill="808080"/>
      <w:spacing w:before="100" w:beforeAutospacing="1" w:after="100" w:afterAutospacing="1"/>
      <w:jc w:val="center"/>
      <w:textAlignment w:val="center"/>
    </w:pPr>
    <w:rPr>
      <w:sz w:val="20"/>
      <w:szCs w:val="20"/>
      <w:lang w:val="bg-BG" w:eastAsia="bg-BG"/>
    </w:rPr>
  </w:style>
  <w:style w:type="paragraph" w:customStyle="1" w:styleId="xl150">
    <w:name w:val="xl150"/>
    <w:basedOn w:val="a"/>
    <w:uiPriority w:val="99"/>
    <w:rsid w:val="0034285E"/>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sz w:val="20"/>
      <w:szCs w:val="20"/>
      <w:lang w:val="bg-BG" w:eastAsia="bg-BG"/>
    </w:rPr>
  </w:style>
  <w:style w:type="paragraph" w:customStyle="1" w:styleId="xl151">
    <w:name w:val="xl151"/>
    <w:basedOn w:val="a"/>
    <w:uiPriority w:val="99"/>
    <w:rsid w:val="0034285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sz w:val="20"/>
      <w:szCs w:val="20"/>
      <w:lang w:val="bg-BG" w:eastAsia="bg-BG"/>
    </w:rPr>
  </w:style>
  <w:style w:type="paragraph" w:customStyle="1" w:styleId="xl152">
    <w:name w:val="xl152"/>
    <w:basedOn w:val="a"/>
    <w:uiPriority w:val="99"/>
    <w:rsid w:val="0034285E"/>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jc w:val="center"/>
      <w:textAlignment w:val="center"/>
    </w:pPr>
    <w:rPr>
      <w:color w:val="000000"/>
      <w:sz w:val="20"/>
      <w:szCs w:val="20"/>
      <w:lang w:val="bg-BG" w:eastAsia="bg-BG"/>
    </w:rPr>
  </w:style>
  <w:style w:type="paragraph" w:customStyle="1" w:styleId="xl153">
    <w:name w:val="xl153"/>
    <w:basedOn w:val="a"/>
    <w:uiPriority w:val="99"/>
    <w:rsid w:val="0034285E"/>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color w:val="000000"/>
      <w:sz w:val="20"/>
      <w:szCs w:val="20"/>
      <w:lang w:val="bg-BG" w:eastAsia="bg-BG"/>
    </w:rPr>
  </w:style>
  <w:style w:type="paragraph" w:customStyle="1" w:styleId="xl154">
    <w:name w:val="xl154"/>
    <w:basedOn w:val="a"/>
    <w:uiPriority w:val="99"/>
    <w:rsid w:val="0034285E"/>
    <w:pPr>
      <w:pBdr>
        <w:top w:val="single" w:sz="8"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color w:val="000000"/>
      <w:sz w:val="20"/>
      <w:szCs w:val="20"/>
      <w:lang w:val="bg-BG" w:eastAsia="bg-BG"/>
    </w:rPr>
  </w:style>
  <w:style w:type="paragraph" w:customStyle="1" w:styleId="xl155">
    <w:name w:val="xl155"/>
    <w:basedOn w:val="a"/>
    <w:uiPriority w:val="99"/>
    <w:rsid w:val="0034285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color w:val="000000"/>
      <w:sz w:val="20"/>
      <w:szCs w:val="20"/>
      <w:lang w:val="bg-BG" w:eastAsia="bg-BG"/>
    </w:rPr>
  </w:style>
  <w:style w:type="paragraph" w:customStyle="1" w:styleId="xl156">
    <w:name w:val="xl156"/>
    <w:basedOn w:val="a"/>
    <w:uiPriority w:val="99"/>
    <w:rsid w:val="0034285E"/>
    <w:pPr>
      <w:pBdr>
        <w:top w:val="single" w:sz="4" w:space="0" w:color="auto"/>
        <w:left w:val="single" w:sz="4" w:space="0" w:color="auto"/>
        <w:bottom w:val="single" w:sz="8" w:space="0" w:color="auto"/>
        <w:right w:val="single" w:sz="4" w:space="0" w:color="auto"/>
      </w:pBdr>
      <w:shd w:val="clear" w:color="000000" w:fill="A6A6A6"/>
      <w:spacing w:before="100" w:beforeAutospacing="1" w:after="100" w:afterAutospacing="1"/>
      <w:jc w:val="center"/>
      <w:textAlignment w:val="center"/>
    </w:pPr>
    <w:rPr>
      <w:color w:val="000000"/>
      <w:sz w:val="20"/>
      <w:szCs w:val="20"/>
      <w:lang w:val="bg-BG" w:eastAsia="bg-BG"/>
    </w:rPr>
  </w:style>
  <w:style w:type="paragraph" w:customStyle="1" w:styleId="xl157">
    <w:name w:val="xl157"/>
    <w:basedOn w:val="a"/>
    <w:uiPriority w:val="99"/>
    <w:rsid w:val="0034285E"/>
    <w:pPr>
      <w:pBdr>
        <w:top w:val="single" w:sz="8" w:space="0" w:color="auto"/>
        <w:left w:val="single" w:sz="4" w:space="0" w:color="auto"/>
        <w:bottom w:val="single" w:sz="4" w:space="0" w:color="auto"/>
        <w:right w:val="single" w:sz="8" w:space="0" w:color="auto"/>
      </w:pBdr>
      <w:shd w:val="clear" w:color="000000" w:fill="808080"/>
      <w:spacing w:before="100" w:beforeAutospacing="1" w:after="100" w:afterAutospacing="1"/>
      <w:jc w:val="center"/>
      <w:textAlignment w:val="center"/>
    </w:pPr>
    <w:rPr>
      <w:color w:val="000000"/>
      <w:sz w:val="20"/>
      <w:szCs w:val="20"/>
      <w:lang w:val="bg-BG" w:eastAsia="bg-BG"/>
    </w:rPr>
  </w:style>
  <w:style w:type="paragraph" w:customStyle="1" w:styleId="xl158">
    <w:name w:val="xl158"/>
    <w:basedOn w:val="a"/>
    <w:uiPriority w:val="99"/>
    <w:rsid w:val="0034285E"/>
    <w:pPr>
      <w:pBdr>
        <w:top w:val="single" w:sz="4" w:space="0" w:color="auto"/>
        <w:left w:val="single" w:sz="4" w:space="0" w:color="auto"/>
        <w:bottom w:val="single" w:sz="4" w:space="0" w:color="auto"/>
        <w:right w:val="single" w:sz="8" w:space="0" w:color="auto"/>
      </w:pBdr>
      <w:shd w:val="clear" w:color="000000" w:fill="808080"/>
      <w:spacing w:before="100" w:beforeAutospacing="1" w:after="100" w:afterAutospacing="1"/>
      <w:jc w:val="center"/>
      <w:textAlignment w:val="center"/>
    </w:pPr>
    <w:rPr>
      <w:color w:val="000000"/>
      <w:sz w:val="20"/>
      <w:szCs w:val="20"/>
      <w:lang w:val="bg-BG" w:eastAsia="bg-BG"/>
    </w:rPr>
  </w:style>
  <w:style w:type="paragraph" w:customStyle="1" w:styleId="xl159">
    <w:name w:val="xl159"/>
    <w:basedOn w:val="a"/>
    <w:uiPriority w:val="99"/>
    <w:rsid w:val="0034285E"/>
    <w:pPr>
      <w:pBdr>
        <w:top w:val="single" w:sz="4" w:space="0" w:color="auto"/>
        <w:left w:val="single" w:sz="4" w:space="0" w:color="auto"/>
        <w:bottom w:val="single" w:sz="8" w:space="0" w:color="auto"/>
        <w:right w:val="single" w:sz="8" w:space="0" w:color="auto"/>
      </w:pBdr>
      <w:shd w:val="clear" w:color="000000" w:fill="808080"/>
      <w:spacing w:before="100" w:beforeAutospacing="1" w:after="100" w:afterAutospacing="1"/>
      <w:jc w:val="center"/>
      <w:textAlignment w:val="center"/>
    </w:pPr>
    <w:rPr>
      <w:color w:val="000000"/>
      <w:sz w:val="20"/>
      <w:szCs w:val="20"/>
      <w:lang w:val="bg-BG" w:eastAsia="bg-BG"/>
    </w:rPr>
  </w:style>
  <w:style w:type="paragraph" w:customStyle="1" w:styleId="xl160">
    <w:name w:val="xl160"/>
    <w:basedOn w:val="a"/>
    <w:uiPriority w:val="99"/>
    <w:rsid w:val="0034285E"/>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color w:val="000000"/>
      <w:sz w:val="20"/>
      <w:szCs w:val="20"/>
      <w:lang w:val="bg-BG" w:eastAsia="bg-BG"/>
    </w:rPr>
  </w:style>
  <w:style w:type="paragraph" w:customStyle="1" w:styleId="xl161">
    <w:name w:val="xl161"/>
    <w:basedOn w:val="a"/>
    <w:uiPriority w:val="99"/>
    <w:rsid w:val="0034285E"/>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color w:val="000000"/>
      <w:sz w:val="20"/>
      <w:szCs w:val="20"/>
      <w:lang w:val="bg-BG" w:eastAsia="bg-BG"/>
    </w:rPr>
  </w:style>
  <w:style w:type="paragraph" w:customStyle="1" w:styleId="xl162">
    <w:name w:val="xl162"/>
    <w:basedOn w:val="a"/>
    <w:uiPriority w:val="99"/>
    <w:rsid w:val="000F536A"/>
    <w:pPr>
      <w:pBdr>
        <w:top w:val="single" w:sz="8" w:space="0" w:color="auto"/>
        <w:left w:val="single" w:sz="8" w:space="0" w:color="auto"/>
        <w:bottom w:val="single" w:sz="4" w:space="0" w:color="auto"/>
      </w:pBdr>
      <w:spacing w:before="100" w:beforeAutospacing="1" w:after="100" w:afterAutospacing="1"/>
      <w:jc w:val="center"/>
      <w:textAlignment w:val="center"/>
    </w:pPr>
    <w:rPr>
      <w:color w:val="000000"/>
      <w:sz w:val="20"/>
      <w:szCs w:val="20"/>
      <w:lang w:val="bg-BG" w:eastAsia="bg-BG"/>
    </w:rPr>
  </w:style>
  <w:style w:type="paragraph" w:customStyle="1" w:styleId="xl163">
    <w:name w:val="xl163"/>
    <w:basedOn w:val="a"/>
    <w:uiPriority w:val="99"/>
    <w:rsid w:val="000F536A"/>
    <w:pPr>
      <w:pBdr>
        <w:top w:val="single" w:sz="4" w:space="0" w:color="auto"/>
        <w:left w:val="single" w:sz="8" w:space="0" w:color="auto"/>
        <w:bottom w:val="single" w:sz="4" w:space="0" w:color="auto"/>
      </w:pBdr>
      <w:spacing w:before="100" w:beforeAutospacing="1" w:after="100" w:afterAutospacing="1"/>
      <w:jc w:val="center"/>
      <w:textAlignment w:val="center"/>
    </w:pPr>
    <w:rPr>
      <w:color w:val="000000"/>
      <w:sz w:val="20"/>
      <w:szCs w:val="20"/>
      <w:lang w:val="bg-BG" w:eastAsia="bg-BG"/>
    </w:rPr>
  </w:style>
  <w:style w:type="paragraph" w:customStyle="1" w:styleId="xl164">
    <w:name w:val="xl164"/>
    <w:basedOn w:val="a"/>
    <w:uiPriority w:val="99"/>
    <w:rsid w:val="000F536A"/>
    <w:pPr>
      <w:pBdr>
        <w:top w:val="single" w:sz="4" w:space="0" w:color="auto"/>
        <w:left w:val="single" w:sz="8" w:space="0" w:color="auto"/>
        <w:bottom w:val="single" w:sz="8" w:space="0" w:color="auto"/>
      </w:pBdr>
      <w:spacing w:before="100" w:beforeAutospacing="1" w:after="100" w:afterAutospacing="1"/>
      <w:jc w:val="center"/>
      <w:textAlignment w:val="center"/>
    </w:pPr>
    <w:rPr>
      <w:color w:val="000000"/>
      <w:sz w:val="20"/>
      <w:szCs w:val="20"/>
      <w:lang w:val="bg-BG" w:eastAsia="bg-BG"/>
    </w:rPr>
  </w:style>
  <w:style w:type="paragraph" w:customStyle="1" w:styleId="xl165">
    <w:name w:val="xl165"/>
    <w:basedOn w:val="a"/>
    <w:uiPriority w:val="99"/>
    <w:rsid w:val="000F536A"/>
    <w:pPr>
      <w:pBdr>
        <w:top w:val="single" w:sz="8" w:space="0" w:color="auto"/>
        <w:left w:val="single" w:sz="8" w:space="0" w:color="auto"/>
        <w:bottom w:val="single" w:sz="8" w:space="0" w:color="auto"/>
      </w:pBdr>
      <w:spacing w:before="100" w:beforeAutospacing="1" w:after="100" w:afterAutospacing="1"/>
      <w:jc w:val="center"/>
    </w:pPr>
    <w:rPr>
      <w:sz w:val="20"/>
      <w:szCs w:val="20"/>
      <w:lang w:val="bg-BG" w:eastAsia="bg-BG"/>
    </w:rPr>
  </w:style>
  <w:style w:type="paragraph" w:customStyle="1" w:styleId="xl166">
    <w:name w:val="xl166"/>
    <w:basedOn w:val="a"/>
    <w:uiPriority w:val="99"/>
    <w:rsid w:val="000F536A"/>
    <w:pPr>
      <w:pBdr>
        <w:top w:val="single" w:sz="8" w:space="0" w:color="auto"/>
        <w:left w:val="single" w:sz="4" w:space="0" w:color="auto"/>
        <w:right w:val="single" w:sz="4" w:space="0" w:color="auto"/>
      </w:pBdr>
      <w:shd w:val="clear" w:color="000000" w:fill="A6A6A6"/>
      <w:spacing w:before="100" w:beforeAutospacing="1" w:after="100" w:afterAutospacing="1"/>
      <w:jc w:val="center"/>
      <w:textAlignment w:val="center"/>
    </w:pPr>
    <w:rPr>
      <w:color w:val="000000"/>
      <w:sz w:val="20"/>
      <w:szCs w:val="20"/>
      <w:lang w:val="bg-BG" w:eastAsia="bg-BG"/>
    </w:rPr>
  </w:style>
  <w:style w:type="paragraph" w:customStyle="1" w:styleId="xl167">
    <w:name w:val="xl167"/>
    <w:basedOn w:val="a"/>
    <w:uiPriority w:val="99"/>
    <w:rsid w:val="000F536A"/>
    <w:pPr>
      <w:pBdr>
        <w:top w:val="single" w:sz="8" w:space="0" w:color="auto"/>
        <w:left w:val="single" w:sz="4" w:space="0" w:color="auto"/>
        <w:right w:val="single" w:sz="8" w:space="0" w:color="auto"/>
      </w:pBdr>
      <w:shd w:val="clear" w:color="000000" w:fill="808080"/>
      <w:spacing w:before="100" w:beforeAutospacing="1" w:after="100" w:afterAutospacing="1"/>
      <w:jc w:val="center"/>
      <w:textAlignment w:val="center"/>
    </w:pPr>
    <w:rPr>
      <w:color w:val="000000"/>
      <w:sz w:val="20"/>
      <w:szCs w:val="20"/>
      <w:lang w:val="bg-BG" w:eastAsia="bg-BG"/>
    </w:rPr>
  </w:style>
  <w:style w:type="paragraph" w:customStyle="1" w:styleId="xl168">
    <w:name w:val="xl168"/>
    <w:basedOn w:val="a"/>
    <w:uiPriority w:val="99"/>
    <w:rsid w:val="000F536A"/>
    <w:pPr>
      <w:pBdr>
        <w:top w:val="single" w:sz="8" w:space="0" w:color="auto"/>
        <w:left w:val="single" w:sz="8" w:space="0" w:color="auto"/>
        <w:right w:val="single" w:sz="4" w:space="0" w:color="auto"/>
      </w:pBdr>
      <w:spacing w:before="100" w:beforeAutospacing="1" w:after="100" w:afterAutospacing="1"/>
      <w:jc w:val="center"/>
      <w:textAlignment w:val="center"/>
    </w:pPr>
    <w:rPr>
      <w:color w:val="000000"/>
      <w:sz w:val="20"/>
      <w:szCs w:val="20"/>
      <w:lang w:val="bg-BG" w:eastAsia="bg-BG"/>
    </w:rPr>
  </w:style>
  <w:style w:type="paragraph" w:customStyle="1" w:styleId="xl169">
    <w:name w:val="xl169"/>
    <w:basedOn w:val="a"/>
    <w:uiPriority w:val="99"/>
    <w:rsid w:val="000F536A"/>
    <w:pPr>
      <w:pBdr>
        <w:top w:val="single" w:sz="8" w:space="0" w:color="auto"/>
        <w:left w:val="single" w:sz="4" w:space="0" w:color="auto"/>
        <w:bottom w:val="single" w:sz="8" w:space="0" w:color="auto"/>
        <w:right w:val="single" w:sz="4" w:space="0" w:color="auto"/>
      </w:pBdr>
      <w:shd w:val="clear" w:color="000000" w:fill="A6A6A6"/>
      <w:spacing w:before="100" w:beforeAutospacing="1" w:after="100" w:afterAutospacing="1"/>
      <w:jc w:val="center"/>
    </w:pPr>
    <w:rPr>
      <w:sz w:val="20"/>
      <w:szCs w:val="20"/>
      <w:lang w:val="bg-BG" w:eastAsia="bg-BG"/>
    </w:rPr>
  </w:style>
  <w:style w:type="paragraph" w:customStyle="1" w:styleId="xl170">
    <w:name w:val="xl170"/>
    <w:basedOn w:val="a"/>
    <w:uiPriority w:val="99"/>
    <w:rsid w:val="000F536A"/>
    <w:pPr>
      <w:pBdr>
        <w:top w:val="single" w:sz="8" w:space="0" w:color="auto"/>
        <w:left w:val="single" w:sz="4" w:space="0" w:color="auto"/>
        <w:bottom w:val="single" w:sz="8" w:space="0" w:color="auto"/>
        <w:right w:val="single" w:sz="8" w:space="0" w:color="auto"/>
      </w:pBdr>
      <w:shd w:val="clear" w:color="000000" w:fill="A6A6A6"/>
      <w:spacing w:before="100" w:beforeAutospacing="1" w:after="100" w:afterAutospacing="1"/>
      <w:jc w:val="center"/>
    </w:pPr>
    <w:rPr>
      <w:sz w:val="20"/>
      <w:szCs w:val="20"/>
      <w:lang w:val="bg-BG" w:eastAsia="bg-BG"/>
    </w:rPr>
  </w:style>
  <w:style w:type="paragraph" w:customStyle="1" w:styleId="xl171">
    <w:name w:val="xl171"/>
    <w:basedOn w:val="a"/>
    <w:uiPriority w:val="99"/>
    <w:rsid w:val="000F536A"/>
    <w:pPr>
      <w:pBdr>
        <w:top w:val="single" w:sz="8" w:space="0" w:color="auto"/>
        <w:left w:val="single" w:sz="4" w:space="0" w:color="auto"/>
        <w:bottom w:val="single" w:sz="8" w:space="0" w:color="auto"/>
        <w:right w:val="single" w:sz="4" w:space="0" w:color="auto"/>
      </w:pBdr>
      <w:spacing w:before="100" w:beforeAutospacing="1" w:after="100" w:afterAutospacing="1"/>
    </w:pPr>
    <w:rPr>
      <w:sz w:val="20"/>
      <w:szCs w:val="20"/>
      <w:lang w:val="bg-BG" w:eastAsia="bg-BG"/>
    </w:rPr>
  </w:style>
  <w:style w:type="paragraph" w:customStyle="1" w:styleId="xl172">
    <w:name w:val="xl172"/>
    <w:basedOn w:val="a"/>
    <w:uiPriority w:val="99"/>
    <w:rsid w:val="000F536A"/>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pPr>
    <w:rPr>
      <w:sz w:val="20"/>
      <w:szCs w:val="20"/>
      <w:lang w:val="bg-BG" w:eastAsia="bg-BG"/>
    </w:rPr>
  </w:style>
  <w:style w:type="paragraph" w:customStyle="1" w:styleId="xl173">
    <w:name w:val="xl173"/>
    <w:basedOn w:val="a"/>
    <w:uiPriority w:val="99"/>
    <w:rsid w:val="000F536A"/>
    <w:pPr>
      <w:pBdr>
        <w:top w:val="single" w:sz="8" w:space="0" w:color="auto"/>
        <w:left w:val="single" w:sz="4" w:space="0" w:color="auto"/>
        <w:bottom w:val="single" w:sz="8" w:space="0" w:color="auto"/>
        <w:right w:val="single" w:sz="4" w:space="0" w:color="auto"/>
      </w:pBdr>
      <w:spacing w:before="100" w:beforeAutospacing="1" w:after="100" w:afterAutospacing="1"/>
    </w:pPr>
    <w:rPr>
      <w:sz w:val="20"/>
      <w:szCs w:val="20"/>
      <w:lang w:val="bg-BG" w:eastAsia="bg-BG"/>
    </w:rPr>
  </w:style>
  <w:style w:type="paragraph" w:customStyle="1" w:styleId="xl174">
    <w:name w:val="xl174"/>
    <w:basedOn w:val="a"/>
    <w:uiPriority w:val="99"/>
    <w:rsid w:val="000F536A"/>
    <w:pPr>
      <w:spacing w:before="100" w:beforeAutospacing="1" w:after="100" w:afterAutospacing="1"/>
    </w:pPr>
    <w:rPr>
      <w:sz w:val="20"/>
      <w:szCs w:val="20"/>
      <w:lang w:val="bg-BG" w:eastAsia="bg-BG"/>
    </w:rPr>
  </w:style>
  <w:style w:type="paragraph" w:styleId="ad">
    <w:name w:val="Body Text"/>
    <w:basedOn w:val="a"/>
    <w:link w:val="ae"/>
    <w:uiPriority w:val="99"/>
    <w:rsid w:val="00E70EF6"/>
    <w:rPr>
      <w:sz w:val="24"/>
      <w:lang w:val="bg-BG"/>
    </w:rPr>
  </w:style>
  <w:style w:type="character" w:customStyle="1" w:styleId="ae">
    <w:name w:val="Основен текст Знак"/>
    <w:link w:val="ad"/>
    <w:uiPriority w:val="99"/>
    <w:locked/>
    <w:rsid w:val="00E70EF6"/>
    <w:rPr>
      <w:rFonts w:ascii="Times New Roman" w:hAnsi="Times New Roman" w:cs="Times New Roman"/>
      <w:sz w:val="24"/>
      <w:szCs w:val="24"/>
      <w:lang w:val="bg-BG"/>
    </w:rPr>
  </w:style>
  <w:style w:type="paragraph" w:customStyle="1" w:styleId="CharCharCharCharCharCharChar">
    <w:name w:val="Char Char Char Char Char Char Char"/>
    <w:basedOn w:val="a"/>
    <w:uiPriority w:val="99"/>
    <w:rsid w:val="006D53D3"/>
    <w:pPr>
      <w:tabs>
        <w:tab w:val="left" w:pos="709"/>
      </w:tabs>
    </w:pPr>
    <w:rPr>
      <w:rFonts w:ascii="Tahoma" w:hAnsi="Tahoma"/>
      <w:sz w:val="24"/>
      <w:lang w:val="pl-PL" w:eastAsia="pl-PL"/>
    </w:rPr>
  </w:style>
  <w:style w:type="paragraph" w:styleId="af">
    <w:name w:val="Plain Text"/>
    <w:basedOn w:val="a"/>
    <w:link w:val="af0"/>
    <w:uiPriority w:val="99"/>
    <w:semiHidden/>
    <w:rsid w:val="00E947E5"/>
    <w:rPr>
      <w:rFonts w:ascii="Calibri" w:eastAsia="Calibri" w:hAnsi="Calibri"/>
      <w:sz w:val="22"/>
      <w:szCs w:val="21"/>
      <w:lang w:val="en-US"/>
    </w:rPr>
  </w:style>
  <w:style w:type="character" w:customStyle="1" w:styleId="af0">
    <w:name w:val="Обикновен текст Знак"/>
    <w:link w:val="af"/>
    <w:uiPriority w:val="99"/>
    <w:semiHidden/>
    <w:locked/>
    <w:rsid w:val="00E947E5"/>
    <w:rPr>
      <w:rFonts w:ascii="Calibri" w:hAnsi="Calibri" w:cs="Times New Roman"/>
      <w:sz w:val="21"/>
      <w:szCs w:val="21"/>
    </w:rPr>
  </w:style>
  <w:style w:type="paragraph" w:styleId="af1">
    <w:name w:val="Revision"/>
    <w:hidden/>
    <w:uiPriority w:val="99"/>
    <w:semiHidden/>
    <w:rsid w:val="00CB3A94"/>
    <w:rPr>
      <w:rFonts w:ascii="Times New Roman" w:eastAsia="Times New Roman" w:hAnsi="Times New Roman"/>
      <w:sz w:val="28"/>
      <w:szCs w:val="24"/>
      <w:lang w:val="en-GB" w:eastAsia="en-US"/>
    </w:rPr>
  </w:style>
</w:styles>
</file>

<file path=word/webSettings.xml><?xml version="1.0" encoding="utf-8"?>
<w:webSettings xmlns:r="http://schemas.openxmlformats.org/officeDocument/2006/relationships" xmlns:w="http://schemas.openxmlformats.org/wordprocessingml/2006/main">
  <w:divs>
    <w:div w:id="1830364494">
      <w:marLeft w:val="0"/>
      <w:marRight w:val="0"/>
      <w:marTop w:val="0"/>
      <w:marBottom w:val="0"/>
      <w:divBdr>
        <w:top w:val="none" w:sz="0" w:space="0" w:color="auto"/>
        <w:left w:val="none" w:sz="0" w:space="0" w:color="auto"/>
        <w:bottom w:val="none" w:sz="0" w:space="0" w:color="auto"/>
        <w:right w:val="none" w:sz="0" w:space="0" w:color="auto"/>
      </w:divBdr>
    </w:div>
    <w:div w:id="1830364495">
      <w:marLeft w:val="0"/>
      <w:marRight w:val="0"/>
      <w:marTop w:val="0"/>
      <w:marBottom w:val="0"/>
      <w:divBdr>
        <w:top w:val="none" w:sz="0" w:space="0" w:color="auto"/>
        <w:left w:val="none" w:sz="0" w:space="0" w:color="auto"/>
        <w:bottom w:val="none" w:sz="0" w:space="0" w:color="auto"/>
        <w:right w:val="none" w:sz="0" w:space="0" w:color="auto"/>
      </w:divBdr>
    </w:div>
    <w:div w:id="1830364496">
      <w:marLeft w:val="0"/>
      <w:marRight w:val="0"/>
      <w:marTop w:val="0"/>
      <w:marBottom w:val="0"/>
      <w:divBdr>
        <w:top w:val="none" w:sz="0" w:space="0" w:color="auto"/>
        <w:left w:val="none" w:sz="0" w:space="0" w:color="auto"/>
        <w:bottom w:val="none" w:sz="0" w:space="0" w:color="auto"/>
        <w:right w:val="none" w:sz="0" w:space="0" w:color="auto"/>
      </w:divBdr>
    </w:div>
    <w:div w:id="1830364497">
      <w:marLeft w:val="0"/>
      <w:marRight w:val="0"/>
      <w:marTop w:val="0"/>
      <w:marBottom w:val="0"/>
      <w:divBdr>
        <w:top w:val="none" w:sz="0" w:space="0" w:color="auto"/>
        <w:left w:val="none" w:sz="0" w:space="0" w:color="auto"/>
        <w:bottom w:val="none" w:sz="0" w:space="0" w:color="auto"/>
        <w:right w:val="none" w:sz="0" w:space="0" w:color="auto"/>
      </w:divBdr>
    </w:div>
    <w:div w:id="1830364498">
      <w:marLeft w:val="0"/>
      <w:marRight w:val="0"/>
      <w:marTop w:val="0"/>
      <w:marBottom w:val="0"/>
      <w:divBdr>
        <w:top w:val="none" w:sz="0" w:space="0" w:color="auto"/>
        <w:left w:val="none" w:sz="0" w:space="0" w:color="auto"/>
        <w:bottom w:val="none" w:sz="0" w:space="0" w:color="auto"/>
        <w:right w:val="none" w:sz="0" w:space="0" w:color="auto"/>
      </w:divBdr>
    </w:div>
    <w:div w:id="1830364499">
      <w:marLeft w:val="0"/>
      <w:marRight w:val="0"/>
      <w:marTop w:val="0"/>
      <w:marBottom w:val="0"/>
      <w:divBdr>
        <w:top w:val="none" w:sz="0" w:space="0" w:color="auto"/>
        <w:left w:val="none" w:sz="0" w:space="0" w:color="auto"/>
        <w:bottom w:val="none" w:sz="0" w:space="0" w:color="auto"/>
        <w:right w:val="none" w:sz="0" w:space="0" w:color="auto"/>
      </w:divBdr>
    </w:div>
    <w:div w:id="1830364500">
      <w:marLeft w:val="0"/>
      <w:marRight w:val="0"/>
      <w:marTop w:val="0"/>
      <w:marBottom w:val="0"/>
      <w:divBdr>
        <w:top w:val="none" w:sz="0" w:space="0" w:color="auto"/>
        <w:left w:val="none" w:sz="0" w:space="0" w:color="auto"/>
        <w:bottom w:val="none" w:sz="0" w:space="0" w:color="auto"/>
        <w:right w:val="none" w:sz="0" w:space="0" w:color="auto"/>
      </w:divBdr>
    </w:div>
    <w:div w:id="1830364501">
      <w:marLeft w:val="0"/>
      <w:marRight w:val="0"/>
      <w:marTop w:val="0"/>
      <w:marBottom w:val="0"/>
      <w:divBdr>
        <w:top w:val="none" w:sz="0" w:space="0" w:color="auto"/>
        <w:left w:val="none" w:sz="0" w:space="0" w:color="auto"/>
        <w:bottom w:val="none" w:sz="0" w:space="0" w:color="auto"/>
        <w:right w:val="none" w:sz="0" w:space="0" w:color="auto"/>
      </w:divBdr>
    </w:div>
    <w:div w:id="1830364502">
      <w:marLeft w:val="0"/>
      <w:marRight w:val="0"/>
      <w:marTop w:val="0"/>
      <w:marBottom w:val="0"/>
      <w:divBdr>
        <w:top w:val="none" w:sz="0" w:space="0" w:color="auto"/>
        <w:left w:val="none" w:sz="0" w:space="0" w:color="auto"/>
        <w:bottom w:val="none" w:sz="0" w:space="0" w:color="auto"/>
        <w:right w:val="none" w:sz="0" w:space="0" w:color="auto"/>
      </w:divBdr>
    </w:div>
    <w:div w:id="1830364503">
      <w:marLeft w:val="0"/>
      <w:marRight w:val="0"/>
      <w:marTop w:val="0"/>
      <w:marBottom w:val="0"/>
      <w:divBdr>
        <w:top w:val="none" w:sz="0" w:space="0" w:color="auto"/>
        <w:left w:val="none" w:sz="0" w:space="0" w:color="auto"/>
        <w:bottom w:val="none" w:sz="0" w:space="0" w:color="auto"/>
        <w:right w:val="none" w:sz="0" w:space="0" w:color="auto"/>
      </w:divBdr>
    </w:div>
    <w:div w:id="1830364504">
      <w:marLeft w:val="0"/>
      <w:marRight w:val="0"/>
      <w:marTop w:val="0"/>
      <w:marBottom w:val="0"/>
      <w:divBdr>
        <w:top w:val="none" w:sz="0" w:space="0" w:color="auto"/>
        <w:left w:val="none" w:sz="0" w:space="0" w:color="auto"/>
        <w:bottom w:val="none" w:sz="0" w:space="0" w:color="auto"/>
        <w:right w:val="none" w:sz="0" w:space="0" w:color="auto"/>
      </w:divBdr>
    </w:div>
    <w:div w:id="1830364505">
      <w:marLeft w:val="0"/>
      <w:marRight w:val="0"/>
      <w:marTop w:val="0"/>
      <w:marBottom w:val="0"/>
      <w:divBdr>
        <w:top w:val="none" w:sz="0" w:space="0" w:color="auto"/>
        <w:left w:val="none" w:sz="0" w:space="0" w:color="auto"/>
        <w:bottom w:val="none" w:sz="0" w:space="0" w:color="auto"/>
        <w:right w:val="none" w:sz="0" w:space="0" w:color="auto"/>
      </w:divBdr>
    </w:div>
    <w:div w:id="1830364506">
      <w:marLeft w:val="0"/>
      <w:marRight w:val="0"/>
      <w:marTop w:val="0"/>
      <w:marBottom w:val="0"/>
      <w:divBdr>
        <w:top w:val="none" w:sz="0" w:space="0" w:color="auto"/>
        <w:left w:val="none" w:sz="0" w:space="0" w:color="auto"/>
        <w:bottom w:val="none" w:sz="0" w:space="0" w:color="auto"/>
        <w:right w:val="none" w:sz="0" w:space="0" w:color="auto"/>
      </w:divBdr>
    </w:div>
    <w:div w:id="1830364507">
      <w:marLeft w:val="0"/>
      <w:marRight w:val="0"/>
      <w:marTop w:val="0"/>
      <w:marBottom w:val="0"/>
      <w:divBdr>
        <w:top w:val="none" w:sz="0" w:space="0" w:color="auto"/>
        <w:left w:val="none" w:sz="0" w:space="0" w:color="auto"/>
        <w:bottom w:val="none" w:sz="0" w:space="0" w:color="auto"/>
        <w:right w:val="none" w:sz="0" w:space="0" w:color="auto"/>
      </w:divBdr>
    </w:div>
    <w:div w:id="1830364508">
      <w:marLeft w:val="0"/>
      <w:marRight w:val="0"/>
      <w:marTop w:val="0"/>
      <w:marBottom w:val="0"/>
      <w:divBdr>
        <w:top w:val="none" w:sz="0" w:space="0" w:color="auto"/>
        <w:left w:val="none" w:sz="0" w:space="0" w:color="auto"/>
        <w:bottom w:val="none" w:sz="0" w:space="0" w:color="auto"/>
        <w:right w:val="none" w:sz="0" w:space="0" w:color="auto"/>
      </w:divBdr>
    </w:div>
    <w:div w:id="1830364509">
      <w:marLeft w:val="0"/>
      <w:marRight w:val="0"/>
      <w:marTop w:val="0"/>
      <w:marBottom w:val="0"/>
      <w:divBdr>
        <w:top w:val="none" w:sz="0" w:space="0" w:color="auto"/>
        <w:left w:val="none" w:sz="0" w:space="0" w:color="auto"/>
        <w:bottom w:val="none" w:sz="0" w:space="0" w:color="auto"/>
        <w:right w:val="none" w:sz="0" w:space="0" w:color="auto"/>
      </w:divBdr>
    </w:div>
    <w:div w:id="1830364510">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1024x768"/>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emf"/><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9705</Words>
  <Characters>55324</Characters>
  <Application>Microsoft Office Word</Application>
  <DocSecurity>0</DocSecurity>
  <Lines>461</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Tsviatkov</dc:creator>
  <cp:lastModifiedBy>dell</cp:lastModifiedBy>
  <cp:revision>2</cp:revision>
  <cp:lastPrinted>2019-02-20T13:21:00Z</cp:lastPrinted>
  <dcterms:created xsi:type="dcterms:W3CDTF">2019-02-24T06:50:00Z</dcterms:created>
  <dcterms:modified xsi:type="dcterms:W3CDTF">2019-02-24T06:50:00Z</dcterms:modified>
</cp:coreProperties>
</file>